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E4EE0" w14:textId="75365921" w:rsidR="005F5A3D" w:rsidRDefault="00847EC4" w:rsidP="005F5A3D">
      <w:pPr>
        <w:pStyle w:val="Nadpis1"/>
        <w:jc w:val="center"/>
      </w:pPr>
      <w:r>
        <w:t>Rozšiřující</w:t>
      </w:r>
      <w:r w:rsidR="0026425C">
        <w:t xml:space="preserve"> návod práce s redakčním systémem </w:t>
      </w:r>
      <w:proofErr w:type="spellStart"/>
      <w:r w:rsidR="0026425C">
        <w:t>WordPress</w:t>
      </w:r>
      <w:proofErr w:type="spellEnd"/>
    </w:p>
    <w:p w14:paraId="5779F59A" w14:textId="0BD1396D" w:rsidR="0026425C" w:rsidRDefault="0026425C" w:rsidP="009F1E48">
      <w:pPr>
        <w:pStyle w:val="Nadpis2"/>
      </w:pPr>
      <w:r>
        <w:t xml:space="preserve">S jakými rozšiřujícími </w:t>
      </w:r>
      <w:r w:rsidRPr="009F1E48">
        <w:t>moduly</w:t>
      </w:r>
      <w:r>
        <w:t xml:space="preserve"> pracuje redaktor?</w:t>
      </w:r>
    </w:p>
    <w:p w14:paraId="7494C26B" w14:textId="77777777" w:rsidR="008B33C3" w:rsidRPr="008B33C3" w:rsidRDefault="008B33C3" w:rsidP="008B33C3"/>
    <w:p w14:paraId="4F98C0A5" w14:textId="459FF744" w:rsidR="00AE30D3" w:rsidRDefault="00AE30D3" w:rsidP="00AE30D3">
      <w:pPr>
        <w:pStyle w:val="Odstavecseseznamem"/>
        <w:numPr>
          <w:ilvl w:val="0"/>
          <w:numId w:val="4"/>
        </w:numPr>
      </w:pPr>
      <w:r>
        <w:t>Kalendář</w:t>
      </w:r>
      <w:r>
        <w:tab/>
      </w:r>
      <w:r w:rsidRPr="0026425C">
        <w:rPr>
          <w:i/>
        </w:rPr>
        <w:t>(</w:t>
      </w:r>
      <w:proofErr w:type="spellStart"/>
      <w:r>
        <w:rPr>
          <w:i/>
        </w:rPr>
        <w:t>Event</w:t>
      </w:r>
      <w:r w:rsidR="004E2606">
        <w:rPr>
          <w:i/>
        </w:rPr>
        <w:t>On</w:t>
      </w:r>
      <w:proofErr w:type="spellEnd"/>
      <w:r w:rsidR="004E2606">
        <w:rPr>
          <w:i/>
        </w:rPr>
        <w:t>, ikona</w:t>
      </w:r>
      <w:r>
        <w:rPr>
          <w:i/>
        </w:rPr>
        <w:t xml:space="preserve"> se symbolem kalendáře</w:t>
      </w:r>
      <w:r w:rsidRPr="0026425C">
        <w:rPr>
          <w:i/>
        </w:rPr>
        <w:t>)</w:t>
      </w:r>
    </w:p>
    <w:p w14:paraId="0BF644D2" w14:textId="557A2BC5" w:rsidR="0026425C" w:rsidRDefault="00817641" w:rsidP="0026425C">
      <w:pPr>
        <w:pStyle w:val="Odstavecseseznamem"/>
        <w:numPr>
          <w:ilvl w:val="0"/>
          <w:numId w:val="4"/>
        </w:numPr>
      </w:pPr>
      <w:r>
        <w:t>Formuláře</w:t>
      </w:r>
      <w:r w:rsidR="0026425C">
        <w:tab/>
      </w:r>
      <w:r w:rsidR="0026425C" w:rsidRPr="0026425C">
        <w:rPr>
          <w:i/>
        </w:rPr>
        <w:t>(</w:t>
      </w:r>
      <w:r>
        <w:rPr>
          <w:i/>
        </w:rPr>
        <w:t xml:space="preserve">Ninja </w:t>
      </w:r>
      <w:proofErr w:type="spellStart"/>
      <w:r>
        <w:rPr>
          <w:i/>
        </w:rPr>
        <w:t>Forms</w:t>
      </w:r>
      <w:proofErr w:type="spellEnd"/>
      <w:r>
        <w:rPr>
          <w:i/>
        </w:rPr>
        <w:t xml:space="preserve"> / tvorba formulářů na webu </w:t>
      </w:r>
      <w:r w:rsidR="00C10959">
        <w:rPr>
          <w:i/>
        </w:rPr>
        <w:t>a</w:t>
      </w:r>
      <w:bookmarkStart w:id="0" w:name="_GoBack"/>
      <w:bookmarkEnd w:id="0"/>
      <w:r>
        <w:rPr>
          <w:i/>
        </w:rPr>
        <w:t> sběr dat</w:t>
      </w:r>
      <w:r w:rsidR="0026425C" w:rsidRPr="0026425C">
        <w:rPr>
          <w:i/>
        </w:rPr>
        <w:t>)</w:t>
      </w:r>
    </w:p>
    <w:p w14:paraId="093E7685" w14:textId="6413AA49" w:rsidR="00D24AA4" w:rsidRDefault="005C76EF" w:rsidP="00D24AA4">
      <w:pPr>
        <w:pStyle w:val="Nadpis1"/>
      </w:pPr>
      <w:r>
        <w:t>1</w:t>
      </w:r>
      <w:r w:rsidR="00D24AA4">
        <w:t>. Kalendář „</w:t>
      </w:r>
      <w:proofErr w:type="spellStart"/>
      <w:r w:rsidR="00D24AA4">
        <w:t>Events</w:t>
      </w:r>
      <w:proofErr w:type="spellEnd"/>
      <w:r w:rsidR="00D24AA4">
        <w:t>“ (ikonka kalendáře)</w:t>
      </w:r>
    </w:p>
    <w:p w14:paraId="3C557048" w14:textId="77777777" w:rsidR="00D24AA4" w:rsidRDefault="00D24AA4" w:rsidP="00D24AA4">
      <w:pPr>
        <w:jc w:val="both"/>
      </w:pPr>
    </w:p>
    <w:p w14:paraId="34C15B30" w14:textId="6A9B8BD9" w:rsidR="00D24AA4" w:rsidRDefault="00D24AA4" w:rsidP="00D24AA4">
      <w:pPr>
        <w:jc w:val="both"/>
      </w:pPr>
      <w:r>
        <w:t xml:space="preserve">Jedná se o komerční </w:t>
      </w:r>
      <w:proofErr w:type="spellStart"/>
      <w:r>
        <w:t>plugin</w:t>
      </w:r>
      <w:proofErr w:type="spellEnd"/>
      <w:r>
        <w:t>, tedy rozšíření funkcí redakčního systému o články typu „Akce“ které se zobrazují v kalendáři dle data pořádání dané ak</w:t>
      </w:r>
      <w:r w:rsidR="005C76EF">
        <w:t>tivity</w:t>
      </w:r>
      <w:r>
        <w:t>. Níže je ukázka „</w:t>
      </w:r>
      <w:proofErr w:type="spellStart"/>
      <w:r>
        <w:t>Dashboardu</w:t>
      </w:r>
      <w:proofErr w:type="spellEnd"/>
      <w:r>
        <w:t xml:space="preserve">“ v zadní redakci webu, který obsahuje výpis existujících </w:t>
      </w:r>
      <w:r w:rsidR="005C76EF">
        <w:t xml:space="preserve">(naplánovaných) </w:t>
      </w:r>
      <w:r>
        <w:t>akcí.</w:t>
      </w:r>
    </w:p>
    <w:p w14:paraId="78D422E4" w14:textId="77777777" w:rsidR="00D24AA4" w:rsidRDefault="00D24AA4" w:rsidP="00D24AA4">
      <w:pPr>
        <w:jc w:val="both"/>
      </w:pPr>
    </w:p>
    <w:p w14:paraId="7D4B7897" w14:textId="77777777" w:rsidR="00D24AA4" w:rsidRDefault="00D24AA4" w:rsidP="00D24AA4">
      <w:pPr>
        <w:jc w:val="both"/>
      </w:pPr>
      <w:r>
        <w:rPr>
          <w:noProof/>
          <w:lang w:val="en-US"/>
        </w:rPr>
        <w:drawing>
          <wp:inline distT="0" distB="0" distL="0" distR="0" wp14:anchorId="4277A8BB" wp14:editId="0390DD5D">
            <wp:extent cx="5695315" cy="3559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ce-dashboard.png"/>
                    <pic:cNvPicPr/>
                  </pic:nvPicPr>
                  <pic:blipFill>
                    <a:blip r:embed="rId5">
                      <a:extLst>
                        <a:ext uri="{28A0092B-C50C-407E-A947-70E740481C1C}">
                          <a14:useLocalDpi xmlns:a14="http://schemas.microsoft.com/office/drawing/2010/main" val="0"/>
                        </a:ext>
                      </a:extLst>
                    </a:blip>
                    <a:stretch>
                      <a:fillRect/>
                    </a:stretch>
                  </pic:blipFill>
                  <pic:spPr>
                    <a:xfrm>
                      <a:off x="0" y="0"/>
                      <a:ext cx="5695315" cy="3559810"/>
                    </a:xfrm>
                    <a:prstGeom prst="rect">
                      <a:avLst/>
                    </a:prstGeom>
                  </pic:spPr>
                </pic:pic>
              </a:graphicData>
            </a:graphic>
          </wp:inline>
        </w:drawing>
      </w:r>
    </w:p>
    <w:p w14:paraId="535E2B1F" w14:textId="4C3A663F" w:rsidR="00D24AA4" w:rsidRDefault="00D24AA4" w:rsidP="00D24AA4">
      <w:pPr>
        <w:jc w:val="both"/>
      </w:pPr>
    </w:p>
    <w:p w14:paraId="77715B45" w14:textId="52C764D8" w:rsidR="00AC26A2" w:rsidRDefault="00AC26A2" w:rsidP="00D24AA4">
      <w:pPr>
        <w:jc w:val="both"/>
      </w:pPr>
    </w:p>
    <w:p w14:paraId="46749932" w14:textId="0225EE22" w:rsidR="00AC26A2" w:rsidRDefault="00AC26A2" w:rsidP="00D24AA4">
      <w:pPr>
        <w:jc w:val="both"/>
      </w:pPr>
    </w:p>
    <w:p w14:paraId="042D2F19" w14:textId="54749405" w:rsidR="00AC26A2" w:rsidRDefault="00AC26A2" w:rsidP="00D24AA4">
      <w:pPr>
        <w:jc w:val="both"/>
      </w:pPr>
    </w:p>
    <w:p w14:paraId="175F6EA8" w14:textId="4324EE56" w:rsidR="00AC26A2" w:rsidRDefault="00AC26A2" w:rsidP="00D24AA4">
      <w:pPr>
        <w:jc w:val="both"/>
      </w:pPr>
    </w:p>
    <w:p w14:paraId="7AD821C5" w14:textId="50947C2D" w:rsidR="00AC26A2" w:rsidRDefault="00AC26A2" w:rsidP="00D24AA4">
      <w:pPr>
        <w:jc w:val="both"/>
      </w:pPr>
    </w:p>
    <w:p w14:paraId="6B6C9CB1" w14:textId="40C4240B" w:rsidR="00AC26A2" w:rsidRDefault="00AC26A2" w:rsidP="00D24AA4">
      <w:pPr>
        <w:jc w:val="both"/>
      </w:pPr>
    </w:p>
    <w:p w14:paraId="3FA789A5" w14:textId="19585C01" w:rsidR="00AC26A2" w:rsidRDefault="00AC26A2" w:rsidP="00D24AA4">
      <w:pPr>
        <w:jc w:val="both"/>
      </w:pPr>
    </w:p>
    <w:p w14:paraId="6DCE5CC4" w14:textId="20C9B335" w:rsidR="00AC26A2" w:rsidRDefault="00AC26A2" w:rsidP="00D24AA4">
      <w:pPr>
        <w:jc w:val="both"/>
      </w:pPr>
    </w:p>
    <w:p w14:paraId="74ECB039" w14:textId="37316ED9" w:rsidR="00AC26A2" w:rsidRDefault="00AC26A2" w:rsidP="00D24AA4">
      <w:pPr>
        <w:jc w:val="both"/>
      </w:pPr>
    </w:p>
    <w:p w14:paraId="7E764349" w14:textId="1A003A2A" w:rsidR="00AC26A2" w:rsidRDefault="00AC26A2" w:rsidP="00D24AA4">
      <w:pPr>
        <w:jc w:val="both"/>
      </w:pPr>
    </w:p>
    <w:p w14:paraId="614A494B" w14:textId="77777777" w:rsidR="00AC26A2" w:rsidRDefault="00AC26A2" w:rsidP="00D24AA4">
      <w:pPr>
        <w:jc w:val="both"/>
      </w:pPr>
    </w:p>
    <w:p w14:paraId="5EA91E40" w14:textId="77777777" w:rsidR="00D24AA4" w:rsidRDefault="00D24AA4" w:rsidP="00D24AA4">
      <w:pPr>
        <w:pStyle w:val="Nadpis2"/>
      </w:pPr>
      <w:r>
        <w:lastRenderedPageBreak/>
        <w:t>Základní funkce (Kalendář / Akce)</w:t>
      </w:r>
    </w:p>
    <w:p w14:paraId="18FA5CDC" w14:textId="79EAA659" w:rsidR="00D24AA4" w:rsidRDefault="00D24AA4" w:rsidP="00D24AA4">
      <w:pPr>
        <w:jc w:val="both"/>
      </w:pPr>
    </w:p>
    <w:p w14:paraId="57C93511" w14:textId="30245EE4" w:rsidR="00D24AA4" w:rsidRDefault="00D24AA4" w:rsidP="00D24AA4">
      <w:pPr>
        <w:jc w:val="both"/>
      </w:pPr>
      <w:r>
        <w:t xml:space="preserve">Základy práce s akcemi jsou v podstatě shodné s logikou a koncepcí redakčního systému </w:t>
      </w:r>
      <w:proofErr w:type="spellStart"/>
      <w:r>
        <w:t>WordPress</w:t>
      </w:r>
      <w:proofErr w:type="spellEnd"/>
      <w:r>
        <w:t>. Akce tedy mohou mít vlastní kategorie a štítky. Založení nové akce je také shodné s běžnými články webu</w:t>
      </w:r>
      <w:r w:rsidR="00AC26A2">
        <w:t>.</w:t>
      </w:r>
    </w:p>
    <w:p w14:paraId="5D05C283" w14:textId="7E592DA9" w:rsidR="00D24AA4" w:rsidRDefault="00D24AA4" w:rsidP="00D24AA4">
      <w:pPr>
        <w:jc w:val="both"/>
      </w:pPr>
    </w:p>
    <w:p w14:paraId="410406AA" w14:textId="77777777" w:rsidR="00D24AA4" w:rsidRDefault="00D24AA4" w:rsidP="00D24AA4">
      <w:pPr>
        <w:pStyle w:val="Odstavecseseznamem"/>
        <w:numPr>
          <w:ilvl w:val="0"/>
          <w:numId w:val="5"/>
        </w:numPr>
        <w:jc w:val="both"/>
      </w:pPr>
      <w:r>
        <w:t>na stejném místě jako je nadpis článku se vloží nadpis (název) akce</w:t>
      </w:r>
    </w:p>
    <w:p w14:paraId="528070E3" w14:textId="77777777" w:rsidR="00D24AA4" w:rsidRDefault="00D24AA4" w:rsidP="00D24AA4">
      <w:pPr>
        <w:pStyle w:val="Odstavecseseznamem"/>
        <w:numPr>
          <w:ilvl w:val="0"/>
          <w:numId w:val="5"/>
        </w:numPr>
        <w:jc w:val="both"/>
      </w:pPr>
      <w:r>
        <w:t>pod polem nadpisu je možnost vložit obsah akce, tedy veškeré informace k ní</w:t>
      </w:r>
    </w:p>
    <w:p w14:paraId="24779918" w14:textId="77777777" w:rsidR="00D24AA4" w:rsidRDefault="00D24AA4" w:rsidP="00D24AA4">
      <w:pPr>
        <w:pStyle w:val="Odstavecseseznamem"/>
        <w:numPr>
          <w:ilvl w:val="0"/>
          <w:numId w:val="5"/>
        </w:numPr>
        <w:jc w:val="both"/>
      </w:pPr>
      <w:r>
        <w:t>v levém sloupci jsou možnosti uložit akci (zveřejnit nebo jako koncept) a také možnost přidělit akci nějakou kategorii a štítky</w:t>
      </w:r>
    </w:p>
    <w:p w14:paraId="1B390563" w14:textId="77777777" w:rsidR="00D24AA4" w:rsidRDefault="00D24AA4" w:rsidP="00D24AA4">
      <w:pPr>
        <w:jc w:val="both"/>
      </w:pPr>
    </w:p>
    <w:p w14:paraId="75906E5E" w14:textId="77777777" w:rsidR="00D24AA4" w:rsidRDefault="00D24AA4" w:rsidP="00D24AA4">
      <w:pPr>
        <w:jc w:val="both"/>
      </w:pPr>
      <w:r>
        <w:rPr>
          <w:noProof/>
          <w:lang w:val="en-US"/>
        </w:rPr>
        <w:drawing>
          <wp:inline distT="0" distB="0" distL="0" distR="0" wp14:anchorId="6788DA93" wp14:editId="08363689">
            <wp:extent cx="5695315" cy="3559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akce.png"/>
                    <pic:cNvPicPr/>
                  </pic:nvPicPr>
                  <pic:blipFill>
                    <a:blip r:embed="rId6">
                      <a:extLst>
                        <a:ext uri="{28A0092B-C50C-407E-A947-70E740481C1C}">
                          <a14:useLocalDpi xmlns:a14="http://schemas.microsoft.com/office/drawing/2010/main" val="0"/>
                        </a:ext>
                      </a:extLst>
                    </a:blip>
                    <a:stretch>
                      <a:fillRect/>
                    </a:stretch>
                  </pic:blipFill>
                  <pic:spPr>
                    <a:xfrm>
                      <a:off x="0" y="0"/>
                      <a:ext cx="5695315" cy="3559810"/>
                    </a:xfrm>
                    <a:prstGeom prst="rect">
                      <a:avLst/>
                    </a:prstGeom>
                  </pic:spPr>
                </pic:pic>
              </a:graphicData>
            </a:graphic>
          </wp:inline>
        </w:drawing>
      </w:r>
    </w:p>
    <w:p w14:paraId="40E71052" w14:textId="77777777" w:rsidR="00D24AA4" w:rsidRDefault="00D24AA4" w:rsidP="00D24AA4">
      <w:pPr>
        <w:jc w:val="both"/>
      </w:pPr>
    </w:p>
    <w:p w14:paraId="7B6A0382" w14:textId="77777777" w:rsidR="00D24AA4" w:rsidRDefault="00D24AA4" w:rsidP="00D24AA4">
      <w:pPr>
        <w:jc w:val="both"/>
      </w:pPr>
      <w:r>
        <w:t>Veškeré další atributy typické pro akce se vkládají do polí pod obsahem. Z podstaty vlastností akcí jsou zde tyto možnosti:</w:t>
      </w:r>
    </w:p>
    <w:p w14:paraId="2D159DBF" w14:textId="77777777" w:rsidR="00D24AA4" w:rsidRDefault="00D24AA4" w:rsidP="00D24AA4">
      <w:pPr>
        <w:jc w:val="both"/>
      </w:pPr>
    </w:p>
    <w:p w14:paraId="31516441" w14:textId="77777777" w:rsidR="00D24AA4" w:rsidRDefault="00D24AA4" w:rsidP="00D24AA4">
      <w:pPr>
        <w:pStyle w:val="Odstavecseseznamem"/>
        <w:numPr>
          <w:ilvl w:val="0"/>
          <w:numId w:val="5"/>
        </w:numPr>
        <w:jc w:val="both"/>
      </w:pPr>
      <w:r>
        <w:t>podnadpis názvu akce</w:t>
      </w:r>
    </w:p>
    <w:p w14:paraId="1A7FF07A" w14:textId="77777777" w:rsidR="00D24AA4" w:rsidRDefault="00D24AA4" w:rsidP="00D24AA4">
      <w:pPr>
        <w:pStyle w:val="Odstavecseseznamem"/>
        <w:numPr>
          <w:ilvl w:val="0"/>
          <w:numId w:val="5"/>
        </w:numPr>
        <w:jc w:val="both"/>
      </w:pPr>
      <w:r>
        <w:t xml:space="preserve">datum a čas konání akce s možnostmi </w:t>
      </w:r>
      <w:proofErr w:type="gramStart"/>
      <w:r>
        <w:t>vypínání  zapínání</w:t>
      </w:r>
      <w:proofErr w:type="gramEnd"/>
      <w:r>
        <w:t xml:space="preserve"> zobrazení na webu</w:t>
      </w:r>
    </w:p>
    <w:p w14:paraId="39392A26" w14:textId="77777777" w:rsidR="00D24AA4" w:rsidRDefault="00D24AA4" w:rsidP="00D24AA4">
      <w:pPr>
        <w:pStyle w:val="Odstavecseseznamem"/>
        <w:numPr>
          <w:ilvl w:val="0"/>
          <w:numId w:val="5"/>
        </w:numPr>
        <w:jc w:val="both"/>
      </w:pPr>
      <w:r>
        <w:t xml:space="preserve">místo konání akce s podporou Google </w:t>
      </w:r>
      <w:proofErr w:type="spellStart"/>
      <w:r>
        <w:t>maps</w:t>
      </w:r>
      <w:proofErr w:type="spellEnd"/>
    </w:p>
    <w:p w14:paraId="6112C5A0" w14:textId="77777777" w:rsidR="00D24AA4" w:rsidRDefault="00D24AA4" w:rsidP="00D24AA4">
      <w:pPr>
        <w:pStyle w:val="Odstavecseseznamem"/>
        <w:numPr>
          <w:ilvl w:val="0"/>
          <w:numId w:val="5"/>
        </w:numPr>
        <w:jc w:val="both"/>
      </w:pPr>
      <w:r>
        <w:t>chování akce / přílohy, link na delší detail nebo komkoli jinam</w:t>
      </w:r>
    </w:p>
    <w:p w14:paraId="28347274" w14:textId="77777777" w:rsidR="00D24AA4" w:rsidRDefault="00D24AA4" w:rsidP="00D24AA4">
      <w:pPr>
        <w:pStyle w:val="Odstavecseseznamem"/>
        <w:numPr>
          <w:ilvl w:val="0"/>
          <w:numId w:val="5"/>
        </w:numPr>
        <w:jc w:val="both"/>
      </w:pPr>
      <w:r>
        <w:t>barva akce v kalendáři nebo náhledový obrázek</w:t>
      </w:r>
    </w:p>
    <w:p w14:paraId="7F17921F" w14:textId="77777777" w:rsidR="00D24AA4" w:rsidRDefault="00D24AA4" w:rsidP="00D24AA4">
      <w:pPr>
        <w:jc w:val="both"/>
      </w:pPr>
    </w:p>
    <w:p w14:paraId="464DA220" w14:textId="68B0408D" w:rsidR="00D24AA4" w:rsidRDefault="00D24AA4" w:rsidP="00D24AA4">
      <w:pPr>
        <w:jc w:val="both"/>
      </w:pPr>
      <w:r>
        <w:t xml:space="preserve">Z logiky věci vyplývají také povinné atributy (název, datum a čas konání akce apod.). Ostatní atributy jsou nepovinné. </w:t>
      </w:r>
      <w:proofErr w:type="spellStart"/>
      <w:r>
        <w:t>Plugin</w:t>
      </w:r>
      <w:proofErr w:type="spellEnd"/>
      <w:r>
        <w:t xml:space="preserve"> akce je možné rozšířit o další </w:t>
      </w:r>
      <w:proofErr w:type="gramStart"/>
      <w:r>
        <w:t>placené  funkce</w:t>
      </w:r>
      <w:proofErr w:type="gramEnd"/>
      <w:r>
        <w:t>, pokud vyvstane jejich potřeba.</w:t>
      </w:r>
    </w:p>
    <w:p w14:paraId="4CA944F4" w14:textId="1CC04237" w:rsidR="00EF5D11" w:rsidRDefault="00EF5D11" w:rsidP="00D24AA4">
      <w:pPr>
        <w:jc w:val="both"/>
      </w:pPr>
    </w:p>
    <w:p w14:paraId="16B909A8" w14:textId="3ED8BC60" w:rsidR="00EF5D11" w:rsidRDefault="00EF5D11" w:rsidP="00D24AA4">
      <w:pPr>
        <w:jc w:val="both"/>
      </w:pPr>
      <w:r>
        <w:t xml:space="preserve">Základní modul umožňuje přednastavit místa konání akcí. Je možné přednastavit školicí sály, budovy včetně všech relevantních podrobností. </w:t>
      </w:r>
    </w:p>
    <w:p w14:paraId="1BBF91C8" w14:textId="1F487682" w:rsidR="00EF5D11" w:rsidRDefault="00EF5D11" w:rsidP="00D24AA4">
      <w:pPr>
        <w:jc w:val="both"/>
      </w:pPr>
    </w:p>
    <w:p w14:paraId="39F70C54" w14:textId="55B76FF3" w:rsidR="00EF5D11" w:rsidRPr="00EF5D11" w:rsidRDefault="00EF5D11" w:rsidP="00D24AA4">
      <w:pPr>
        <w:jc w:val="both"/>
        <w:rPr>
          <w:b/>
        </w:rPr>
      </w:pPr>
      <w:r w:rsidRPr="00EF5D11">
        <w:rPr>
          <w:b/>
        </w:rPr>
        <w:lastRenderedPageBreak/>
        <w:t xml:space="preserve">Na vývojové platformě nyní nelze zprovoznit Google </w:t>
      </w:r>
      <w:proofErr w:type="spellStart"/>
      <w:r w:rsidRPr="00EF5D11">
        <w:rPr>
          <w:b/>
        </w:rPr>
        <w:t>maps</w:t>
      </w:r>
      <w:proofErr w:type="spellEnd"/>
      <w:r w:rsidRPr="00EF5D11">
        <w:rPr>
          <w:b/>
        </w:rPr>
        <w:t xml:space="preserve">, které s modulem spolupracují. Toto bude možné až na ostré doméně, pro kterou bude vygenerováno </w:t>
      </w:r>
      <w:proofErr w:type="spellStart"/>
      <w:r w:rsidRPr="00EF5D11">
        <w:rPr>
          <w:b/>
        </w:rPr>
        <w:t>GMaps</w:t>
      </w:r>
      <w:proofErr w:type="spellEnd"/>
      <w:r w:rsidRPr="00EF5D11">
        <w:rPr>
          <w:b/>
        </w:rPr>
        <w:t xml:space="preserve"> ID.</w:t>
      </w:r>
    </w:p>
    <w:p w14:paraId="794EAE7E" w14:textId="5A890338" w:rsidR="00EF5D11" w:rsidRDefault="00EF5D11" w:rsidP="00D24AA4">
      <w:pPr>
        <w:jc w:val="both"/>
      </w:pPr>
    </w:p>
    <w:p w14:paraId="554D6777" w14:textId="6A0DFF08" w:rsidR="00EF5D11" w:rsidRDefault="00AC26A2" w:rsidP="00D24AA4">
      <w:pPr>
        <w:jc w:val="both"/>
      </w:pPr>
      <w:r w:rsidRPr="00AC26A2">
        <w:drawing>
          <wp:inline distT="0" distB="0" distL="0" distR="0" wp14:anchorId="35FDCFD1" wp14:editId="1A6EB490">
            <wp:extent cx="5695315" cy="3282950"/>
            <wp:effectExtent l="0" t="0" r="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315" cy="3282950"/>
                    </a:xfrm>
                    <a:prstGeom prst="rect">
                      <a:avLst/>
                    </a:prstGeom>
                  </pic:spPr>
                </pic:pic>
              </a:graphicData>
            </a:graphic>
          </wp:inline>
        </w:drawing>
      </w:r>
    </w:p>
    <w:p w14:paraId="7B9E0F18" w14:textId="79B60EFD" w:rsidR="00EF5D11" w:rsidRDefault="00EF5D11" w:rsidP="00D24AA4">
      <w:pPr>
        <w:jc w:val="both"/>
      </w:pPr>
    </w:p>
    <w:p w14:paraId="1A0E90ED" w14:textId="77777777" w:rsidR="00EF5D11" w:rsidRDefault="00EF5D11" w:rsidP="00D24AA4">
      <w:pPr>
        <w:jc w:val="both"/>
      </w:pPr>
    </w:p>
    <w:p w14:paraId="348D5601" w14:textId="5E2DC3E0" w:rsidR="00EF5D11" w:rsidRDefault="00EF5D11" w:rsidP="00EF5D11">
      <w:pPr>
        <w:pStyle w:val="Nadpis2"/>
      </w:pPr>
      <w:r>
        <w:t>RSVP – přihlašování na akce z webu</w:t>
      </w:r>
    </w:p>
    <w:p w14:paraId="5F993406" w14:textId="136DA37F" w:rsidR="00EF5D11" w:rsidRDefault="00EF5D11" w:rsidP="00D24AA4">
      <w:pPr>
        <w:jc w:val="both"/>
      </w:pPr>
    </w:p>
    <w:p w14:paraId="70260664" w14:textId="73C3AD3A" w:rsidR="00EF5D11" w:rsidRDefault="00EF5D11" w:rsidP="00D24AA4">
      <w:pPr>
        <w:jc w:val="both"/>
      </w:pPr>
      <w:r>
        <w:t>Prozatím je kalendář akcí rozšířen o možnost přihlašování na akce z </w:t>
      </w:r>
      <w:proofErr w:type="spellStart"/>
      <w:r>
        <w:t>frontendu</w:t>
      </w:r>
      <w:proofErr w:type="spellEnd"/>
      <w:r>
        <w:t xml:space="preserve"> webu (RSVP). Samotný modul akce jen zveřejní, rozšíření o RSVP však umožňuje návštěvníkům webu samostatné přihlášení.</w:t>
      </w:r>
    </w:p>
    <w:p w14:paraId="34D9815B" w14:textId="1744607E" w:rsidR="001712B6" w:rsidRDefault="001712B6" w:rsidP="00D24AA4">
      <w:pPr>
        <w:jc w:val="both"/>
      </w:pPr>
    </w:p>
    <w:p w14:paraId="353692D9" w14:textId="108464EB" w:rsidR="001712B6" w:rsidRDefault="001712B6" w:rsidP="00D24AA4">
      <w:pPr>
        <w:jc w:val="both"/>
      </w:pPr>
      <w:r w:rsidRPr="001712B6">
        <w:drawing>
          <wp:inline distT="0" distB="0" distL="0" distR="0" wp14:anchorId="42204EE2" wp14:editId="4007D5B2">
            <wp:extent cx="5695315" cy="31318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5315" cy="3131820"/>
                    </a:xfrm>
                    <a:prstGeom prst="rect">
                      <a:avLst/>
                    </a:prstGeom>
                  </pic:spPr>
                </pic:pic>
              </a:graphicData>
            </a:graphic>
          </wp:inline>
        </w:drawing>
      </w:r>
    </w:p>
    <w:p w14:paraId="2B519100" w14:textId="77777777" w:rsidR="00D24AA4" w:rsidRDefault="00D24AA4" w:rsidP="00D24AA4">
      <w:pPr>
        <w:jc w:val="both"/>
      </w:pPr>
    </w:p>
    <w:p w14:paraId="4EDD96D2" w14:textId="0CD847B9" w:rsidR="00EF5D11" w:rsidRDefault="00AC26A2" w:rsidP="00D24AA4">
      <w:pPr>
        <w:jc w:val="both"/>
      </w:pPr>
      <w:r w:rsidRPr="00AC26A2">
        <w:drawing>
          <wp:inline distT="0" distB="0" distL="0" distR="0" wp14:anchorId="2F190F40" wp14:editId="5A8C24D7">
            <wp:extent cx="5695315" cy="5023485"/>
            <wp:effectExtent l="0" t="0" r="0" b="57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5315" cy="5023485"/>
                    </a:xfrm>
                    <a:prstGeom prst="rect">
                      <a:avLst/>
                    </a:prstGeom>
                  </pic:spPr>
                </pic:pic>
              </a:graphicData>
            </a:graphic>
          </wp:inline>
        </w:drawing>
      </w:r>
    </w:p>
    <w:p w14:paraId="298DFC11" w14:textId="3BDAA073" w:rsidR="00D24AA4" w:rsidRDefault="00D24AA4" w:rsidP="00D24AA4">
      <w:pPr>
        <w:jc w:val="both"/>
      </w:pPr>
    </w:p>
    <w:p w14:paraId="4D4A3923" w14:textId="53146F02" w:rsidR="00EF5D11" w:rsidRDefault="00EF5D11" w:rsidP="00D24AA4">
      <w:pPr>
        <w:jc w:val="both"/>
      </w:pPr>
      <w:r>
        <w:t xml:space="preserve">Základními možnostmi je nastavení počtu míst (v sále) a minimální počet účastníků pro konání akce. Součástí jsou příslušné notifikační emaily, </w:t>
      </w:r>
    </w:p>
    <w:p w14:paraId="72878897" w14:textId="548FFA98" w:rsidR="00EF5D11" w:rsidRDefault="00EF5D11" w:rsidP="00D24AA4">
      <w:pPr>
        <w:jc w:val="both"/>
      </w:pPr>
    </w:p>
    <w:p w14:paraId="328D8F3B" w14:textId="5384E74D" w:rsidR="00EF5D11" w:rsidRDefault="00EF5D11" w:rsidP="00D24AA4">
      <w:pPr>
        <w:jc w:val="both"/>
      </w:pPr>
      <w:r>
        <w:t xml:space="preserve">Modul </w:t>
      </w:r>
      <w:proofErr w:type="spellStart"/>
      <w:r>
        <w:t>MyEvent</w:t>
      </w:r>
      <w:proofErr w:type="spellEnd"/>
      <w:r>
        <w:t xml:space="preserve"> On disponuje řadou dalších rozšíření</w:t>
      </w:r>
      <w:r w:rsidR="00357FD7">
        <w:t xml:space="preserve">. Pro ilustraci se může jednat také o rezervace zpoplatněných místenek dle čísel sedadel s provázáním na </w:t>
      </w:r>
      <w:proofErr w:type="spellStart"/>
      <w:proofErr w:type="gramStart"/>
      <w:r w:rsidR="00357FD7">
        <w:t>eshop</w:t>
      </w:r>
      <w:proofErr w:type="spellEnd"/>
      <w:proofErr w:type="gramEnd"/>
      <w:r w:rsidR="00357FD7">
        <w:t xml:space="preserve"> a on-line platbami. </w:t>
      </w:r>
    </w:p>
    <w:p w14:paraId="7BEF66BA" w14:textId="2A44DA71" w:rsidR="00357FD7" w:rsidRDefault="00357FD7" w:rsidP="00D24AA4">
      <w:pPr>
        <w:jc w:val="both"/>
      </w:pPr>
    </w:p>
    <w:p w14:paraId="2E7CF80B" w14:textId="4B2B0212" w:rsidR="00357FD7" w:rsidRPr="00357FD7" w:rsidRDefault="00357FD7" w:rsidP="00D24AA4">
      <w:pPr>
        <w:jc w:val="both"/>
        <w:rPr>
          <w:b/>
        </w:rPr>
      </w:pPr>
      <w:r w:rsidRPr="00357FD7">
        <w:rPr>
          <w:b/>
        </w:rPr>
        <w:t xml:space="preserve">Ladění provozu stávající, jednodušší funkcionality zabere více času. Jednak máme omezené možnosti dané vývojovým </w:t>
      </w:r>
      <w:proofErr w:type="spellStart"/>
      <w:r w:rsidRPr="00357FD7">
        <w:rPr>
          <w:b/>
        </w:rPr>
        <w:t>hostingem</w:t>
      </w:r>
      <w:proofErr w:type="spellEnd"/>
      <w:r w:rsidRPr="00357FD7">
        <w:rPr>
          <w:b/>
        </w:rPr>
        <w:t xml:space="preserve"> s blokovanou email komunikací, ale také je mnoho otazníků ke koncepci provozu.</w:t>
      </w:r>
    </w:p>
    <w:p w14:paraId="4BFB549D" w14:textId="03E9F058" w:rsidR="00357FD7" w:rsidRPr="00357FD7" w:rsidRDefault="00357FD7" w:rsidP="00D24AA4">
      <w:pPr>
        <w:jc w:val="both"/>
        <w:rPr>
          <w:b/>
        </w:rPr>
      </w:pPr>
    </w:p>
    <w:p w14:paraId="40B60343" w14:textId="60444A90" w:rsidR="00357FD7" w:rsidRDefault="00357FD7" w:rsidP="00D24AA4">
      <w:pPr>
        <w:jc w:val="both"/>
        <w:rPr>
          <w:b/>
        </w:rPr>
      </w:pPr>
      <w:r w:rsidRPr="00357FD7">
        <w:rPr>
          <w:b/>
        </w:rPr>
        <w:t xml:space="preserve">Koncepci provozu bude potřeba teprve navrhnout v co nejjednodušší formě a otestovat v reálném provozu. Teprve následně doporučujeme další </w:t>
      </w:r>
      <w:proofErr w:type="gramStart"/>
      <w:r w:rsidRPr="00357FD7">
        <w:rPr>
          <w:b/>
        </w:rPr>
        <w:t>rozšíření</w:t>
      </w:r>
      <w:proofErr w:type="gramEnd"/>
      <w:r w:rsidRPr="00357FD7">
        <w:rPr>
          <w:b/>
        </w:rPr>
        <w:t xml:space="preserve"> které již mohou zohledňovat reálné poznatky a potencionální problémy.</w:t>
      </w:r>
    </w:p>
    <w:p w14:paraId="36ED65A8" w14:textId="4C61B4B9" w:rsidR="00AC26A2" w:rsidRDefault="00AC26A2" w:rsidP="00D24AA4">
      <w:pPr>
        <w:jc w:val="both"/>
        <w:rPr>
          <w:b/>
        </w:rPr>
      </w:pPr>
    </w:p>
    <w:p w14:paraId="5B5EFD1D" w14:textId="66212E8E" w:rsidR="00AC26A2" w:rsidRDefault="00AC26A2" w:rsidP="00D24AA4">
      <w:pPr>
        <w:jc w:val="both"/>
        <w:rPr>
          <w:b/>
        </w:rPr>
      </w:pPr>
    </w:p>
    <w:p w14:paraId="2203E271" w14:textId="0A12CF43" w:rsidR="00AC26A2" w:rsidRDefault="00AC26A2" w:rsidP="00D24AA4">
      <w:pPr>
        <w:jc w:val="both"/>
        <w:rPr>
          <w:b/>
        </w:rPr>
      </w:pPr>
    </w:p>
    <w:p w14:paraId="1B9FB4EE" w14:textId="77777777" w:rsidR="00AC26A2" w:rsidRDefault="00AC26A2" w:rsidP="00D24AA4">
      <w:pPr>
        <w:jc w:val="both"/>
        <w:rPr>
          <w:b/>
        </w:rPr>
      </w:pPr>
    </w:p>
    <w:p w14:paraId="6951E996" w14:textId="067AFC42" w:rsidR="00357FD7" w:rsidRDefault="00357FD7" w:rsidP="00D24AA4">
      <w:pPr>
        <w:jc w:val="both"/>
        <w:rPr>
          <w:b/>
        </w:rPr>
      </w:pPr>
    </w:p>
    <w:p w14:paraId="372C1E82" w14:textId="5E2F565B" w:rsidR="00357FD7" w:rsidRPr="00357FD7" w:rsidRDefault="00357FD7" w:rsidP="00D24AA4">
      <w:pPr>
        <w:jc w:val="both"/>
        <w:rPr>
          <w:b/>
          <w:color w:val="C00000"/>
        </w:rPr>
      </w:pPr>
      <w:r w:rsidRPr="00357FD7">
        <w:rPr>
          <w:b/>
          <w:color w:val="C00000"/>
        </w:rPr>
        <w:lastRenderedPageBreak/>
        <w:t>Zde je otázkou, jestli nejdříve nezprovoznit běžný kalendář akcí s možností přihlášení přes mail, tedy nezávisle na webu. Přihlašování na webu lze pro začátek povolit jen přihlášeným (registrovaným) uživatelům a vše nejprve vyzkoušet. Včetně postupů, kdo bude registrace potvrzovat apod. včetně jejich případných rušení.</w:t>
      </w:r>
    </w:p>
    <w:p w14:paraId="0F727D8B" w14:textId="3646FF36" w:rsidR="00EF5D11" w:rsidRDefault="00EF5D11" w:rsidP="00D24AA4">
      <w:pPr>
        <w:jc w:val="both"/>
      </w:pPr>
    </w:p>
    <w:p w14:paraId="0DB0FEFE" w14:textId="77777777" w:rsidR="00EF5D11" w:rsidRDefault="00EF5D11" w:rsidP="00D24AA4">
      <w:pPr>
        <w:jc w:val="both"/>
      </w:pPr>
    </w:p>
    <w:p w14:paraId="470BEC2C" w14:textId="77777777" w:rsidR="00D24AA4" w:rsidRDefault="00D24AA4" w:rsidP="00D24AA4">
      <w:pPr>
        <w:pStyle w:val="Nadpis2"/>
      </w:pPr>
      <w:proofErr w:type="spellStart"/>
      <w:r>
        <w:t>Short</w:t>
      </w:r>
      <w:proofErr w:type="spellEnd"/>
      <w:r>
        <w:t xml:space="preserve"> </w:t>
      </w:r>
      <w:proofErr w:type="spellStart"/>
      <w:r>
        <w:t>codes</w:t>
      </w:r>
      <w:proofErr w:type="spellEnd"/>
      <w:r>
        <w:t xml:space="preserve"> (krátké kódy) pro správce webu</w:t>
      </w:r>
    </w:p>
    <w:p w14:paraId="2F702AB7" w14:textId="77777777" w:rsidR="00D24AA4" w:rsidRDefault="00D24AA4" w:rsidP="00D24AA4">
      <w:pPr>
        <w:jc w:val="both"/>
      </w:pPr>
    </w:p>
    <w:p w14:paraId="7D237EA6" w14:textId="32E9D17F" w:rsidR="00D24AA4" w:rsidRDefault="00D24AA4" w:rsidP="00D24AA4">
      <w:pPr>
        <w:jc w:val="both"/>
      </w:pPr>
      <w:r>
        <w:t>Vložení kalendáře na požadované strany webu probíhá pomocí „</w:t>
      </w:r>
      <w:proofErr w:type="spellStart"/>
      <w:r>
        <w:t>Short</w:t>
      </w:r>
      <w:proofErr w:type="spellEnd"/>
      <w:r>
        <w:t xml:space="preserve"> </w:t>
      </w:r>
      <w:proofErr w:type="spellStart"/>
      <w:r>
        <w:t>codes</w:t>
      </w:r>
      <w:proofErr w:type="spellEnd"/>
      <w:r>
        <w:t xml:space="preserve">“, které se vloží </w:t>
      </w:r>
      <w:r w:rsidR="00AC26A2">
        <w:t xml:space="preserve">buďto do šablony stran (PHP), nebo </w:t>
      </w:r>
      <w:r>
        <w:t xml:space="preserve">mezi běžný textový obsah, kde se má kalendář zobrazovat. Toto řešení umožňuje zobrazování různých kalendářů různě po </w:t>
      </w:r>
      <w:proofErr w:type="gramStart"/>
      <w:r>
        <w:t>webu</w:t>
      </w:r>
      <w:proofErr w:type="gramEnd"/>
      <w:r>
        <w:t xml:space="preserve"> přičemž je zachována jednotná správa zobrazovaných akcí. Kalendáře se mohou na stranách lišit nejen kategoriemi zobrazovaných akcí (relevantní k obsahu dané strany), ale také vzhledem</w:t>
      </w:r>
      <w:r w:rsidR="00AC26A2">
        <w:t xml:space="preserve"> kalendáře</w:t>
      </w:r>
      <w:r>
        <w:t>.</w:t>
      </w:r>
    </w:p>
    <w:p w14:paraId="4F16D39F" w14:textId="39C1567A" w:rsidR="00AC26A2" w:rsidRDefault="00AC26A2" w:rsidP="00D24AA4">
      <w:pPr>
        <w:jc w:val="both"/>
      </w:pPr>
    </w:p>
    <w:p w14:paraId="491F4662" w14:textId="707F510B" w:rsidR="00AC26A2" w:rsidRDefault="00AC26A2" w:rsidP="00D24AA4">
      <w:pPr>
        <w:jc w:val="both"/>
      </w:pPr>
      <w:r>
        <w:t xml:space="preserve">Toto nastavení by mělo být k dispozici v rámci předání webu. Ukázky </w:t>
      </w:r>
      <w:proofErr w:type="spellStart"/>
      <w:r>
        <w:t>ShortCode</w:t>
      </w:r>
      <w:proofErr w:type="spellEnd"/>
      <w:r>
        <w:t xml:space="preserve"> připojujeme spíše pro zajímavost.</w:t>
      </w:r>
    </w:p>
    <w:p w14:paraId="556BC9F5" w14:textId="77777777" w:rsidR="00D24AA4" w:rsidRDefault="00D24AA4" w:rsidP="00D24AA4">
      <w:pPr>
        <w:jc w:val="both"/>
      </w:pPr>
    </w:p>
    <w:p w14:paraId="232FA43B" w14:textId="77777777" w:rsidR="00D24AA4" w:rsidRDefault="00D24AA4" w:rsidP="00D24AA4">
      <w:pPr>
        <w:pStyle w:val="Nadpis2"/>
      </w:pPr>
      <w:r>
        <w:t xml:space="preserve">Ukázky </w:t>
      </w:r>
      <w:proofErr w:type="spellStart"/>
      <w:r>
        <w:t>ShortCodes</w:t>
      </w:r>
      <w:proofErr w:type="spellEnd"/>
      <w:r>
        <w:t>:</w:t>
      </w:r>
    </w:p>
    <w:p w14:paraId="75BC384F" w14:textId="77777777" w:rsidR="00D24AA4" w:rsidRDefault="00D24AA4" w:rsidP="00D24AA4">
      <w:pPr>
        <w:jc w:val="both"/>
      </w:pPr>
    </w:p>
    <w:p w14:paraId="50C91679" w14:textId="77777777" w:rsidR="00D24AA4" w:rsidRDefault="00D24AA4" w:rsidP="00D24AA4">
      <w:pPr>
        <w:jc w:val="both"/>
      </w:pPr>
      <w:r w:rsidRPr="00F5670F">
        <w:t>[</w:t>
      </w:r>
      <w:proofErr w:type="spellStart"/>
      <w:r w:rsidRPr="00F5670F">
        <w:t>add_eventon</w:t>
      </w:r>
      <w:proofErr w:type="spellEnd"/>
      <w:r w:rsidRPr="00F5670F">
        <w:t>]</w:t>
      </w:r>
      <w:r>
        <w:tab/>
      </w:r>
      <w:r>
        <w:tab/>
      </w:r>
      <w:r>
        <w:tab/>
        <w:t xml:space="preserve">kalendář na úvodní straně (od </w:t>
      </w:r>
      <w:proofErr w:type="spellStart"/>
      <w:r>
        <w:t>nejnověšjších</w:t>
      </w:r>
      <w:proofErr w:type="spellEnd"/>
      <w:r>
        <w:t>)</w:t>
      </w:r>
    </w:p>
    <w:p w14:paraId="4D700FD3" w14:textId="77777777" w:rsidR="00D24AA4" w:rsidRDefault="00D24AA4" w:rsidP="00D24AA4">
      <w:pPr>
        <w:jc w:val="both"/>
      </w:pPr>
      <w:r w:rsidRPr="00F5670F">
        <w:t>[</w:t>
      </w:r>
      <w:proofErr w:type="spellStart"/>
      <w:r w:rsidRPr="00F5670F">
        <w:t>add_eventon</w:t>
      </w:r>
      <w:proofErr w:type="spellEnd"/>
      <w:r w:rsidRPr="00F5670F">
        <w:t xml:space="preserve"> </w:t>
      </w:r>
      <w:proofErr w:type="spellStart"/>
      <w:r w:rsidRPr="00F5670F">
        <w:t>event_count</w:t>
      </w:r>
      <w:proofErr w:type="spellEnd"/>
      <w:r w:rsidRPr="00F5670F">
        <w:t>="5"]</w:t>
      </w:r>
      <w:r>
        <w:tab/>
        <w:t>zobrazit pouze 5 nejbližších akcí</w:t>
      </w:r>
    </w:p>
    <w:p w14:paraId="5F1BF2C2" w14:textId="77777777" w:rsidR="00D24AA4" w:rsidRDefault="00D24AA4" w:rsidP="00D24AA4">
      <w:pPr>
        <w:jc w:val="both"/>
      </w:pPr>
    </w:p>
    <w:p w14:paraId="4E3CE5E6" w14:textId="77777777" w:rsidR="00D24AA4" w:rsidRDefault="00D24AA4" w:rsidP="00D24AA4">
      <w:pPr>
        <w:jc w:val="both"/>
      </w:pPr>
      <w:r>
        <w:t>Tuto správu vzhledů a chování kalendářů můžete konzultovat s podporou QCM.</w:t>
      </w:r>
    </w:p>
    <w:p w14:paraId="114C9833" w14:textId="77777777" w:rsidR="00D24AA4" w:rsidRPr="000176BB" w:rsidRDefault="00D24AA4" w:rsidP="00D24AA4"/>
    <w:p w14:paraId="1EBB0F16" w14:textId="22D6E649" w:rsidR="00D24AA4" w:rsidRDefault="00D24AA4" w:rsidP="008B33C3">
      <w:pPr>
        <w:pStyle w:val="Nadpis1"/>
      </w:pPr>
    </w:p>
    <w:p w14:paraId="294D410F" w14:textId="13C59B51" w:rsidR="00D24AA4" w:rsidRDefault="00D24AA4" w:rsidP="00D24AA4"/>
    <w:p w14:paraId="1EE4351D" w14:textId="33D66656" w:rsidR="00D24AA4" w:rsidRDefault="00D24AA4" w:rsidP="00D24AA4"/>
    <w:p w14:paraId="4320D20D" w14:textId="5D270A46" w:rsidR="00D24AA4" w:rsidRDefault="00D24AA4" w:rsidP="00D24AA4"/>
    <w:p w14:paraId="3DC1F932" w14:textId="5581BDDE" w:rsidR="00D24AA4" w:rsidRDefault="00D24AA4" w:rsidP="00D24AA4"/>
    <w:p w14:paraId="6D5DCB28" w14:textId="4247B1BF" w:rsidR="00D24AA4" w:rsidRDefault="00D24AA4" w:rsidP="00D24AA4"/>
    <w:p w14:paraId="537ABBBC" w14:textId="268102DA" w:rsidR="00D24AA4" w:rsidRDefault="00D24AA4" w:rsidP="00D24AA4"/>
    <w:p w14:paraId="3E5719B8" w14:textId="2E828E59" w:rsidR="00D24AA4" w:rsidRDefault="00D24AA4" w:rsidP="00D24AA4"/>
    <w:p w14:paraId="619BB263" w14:textId="2D1779CD" w:rsidR="00D24AA4" w:rsidRDefault="00D24AA4" w:rsidP="00D24AA4"/>
    <w:p w14:paraId="78A86E48" w14:textId="709BC4ED" w:rsidR="00D24AA4" w:rsidRDefault="00D24AA4" w:rsidP="00D24AA4"/>
    <w:p w14:paraId="22DEB335" w14:textId="548DBC83" w:rsidR="00D24AA4" w:rsidRDefault="00D24AA4" w:rsidP="00D24AA4"/>
    <w:p w14:paraId="5C85D9A3" w14:textId="15FB1936" w:rsidR="00D24AA4" w:rsidRDefault="00D24AA4" w:rsidP="00D24AA4"/>
    <w:p w14:paraId="5D02DBAC" w14:textId="51B23205" w:rsidR="00D24AA4" w:rsidRDefault="00D24AA4" w:rsidP="00D24AA4"/>
    <w:p w14:paraId="3C35D02B" w14:textId="777FE01A" w:rsidR="00D24AA4" w:rsidRDefault="00D24AA4" w:rsidP="00D24AA4"/>
    <w:p w14:paraId="7FC54784" w14:textId="4E559FBE" w:rsidR="00D24AA4" w:rsidRDefault="00D24AA4" w:rsidP="00D24AA4"/>
    <w:p w14:paraId="45DE218D" w14:textId="75B9FCC7" w:rsidR="00D24AA4" w:rsidRDefault="00D24AA4" w:rsidP="00D24AA4"/>
    <w:p w14:paraId="7B236755" w14:textId="184030A0" w:rsidR="00D24AA4" w:rsidRDefault="00D24AA4" w:rsidP="00D24AA4"/>
    <w:p w14:paraId="6B6A448C" w14:textId="66D48FBD" w:rsidR="00D24AA4" w:rsidRDefault="00D24AA4" w:rsidP="00D24AA4"/>
    <w:p w14:paraId="039B409F" w14:textId="77777777" w:rsidR="00D24AA4" w:rsidRPr="00D24AA4" w:rsidRDefault="00D24AA4" w:rsidP="00D24AA4"/>
    <w:p w14:paraId="4A19EEEE" w14:textId="32E1E280" w:rsidR="002A0A10" w:rsidRDefault="00AE30D3" w:rsidP="008B33C3">
      <w:pPr>
        <w:pStyle w:val="Nadpis1"/>
      </w:pPr>
      <w:r>
        <w:lastRenderedPageBreak/>
        <w:t>2</w:t>
      </w:r>
      <w:r w:rsidR="004611AF">
        <w:t xml:space="preserve">. </w:t>
      </w:r>
      <w:r w:rsidR="003410CE">
        <w:t xml:space="preserve">Formuláře „Ninja </w:t>
      </w:r>
      <w:proofErr w:type="spellStart"/>
      <w:r w:rsidR="003410CE">
        <w:t>Forms</w:t>
      </w:r>
      <w:proofErr w:type="spellEnd"/>
      <w:r w:rsidR="004611AF">
        <w:t>“</w:t>
      </w:r>
    </w:p>
    <w:p w14:paraId="09F36914" w14:textId="77777777" w:rsidR="008B33C3" w:rsidRDefault="008B33C3" w:rsidP="005E4383"/>
    <w:p w14:paraId="05637663" w14:textId="4AA65F0A" w:rsidR="003410CE" w:rsidRDefault="003410CE" w:rsidP="0029751E">
      <w:pPr>
        <w:jc w:val="both"/>
      </w:pPr>
      <w:r>
        <w:t xml:space="preserve">Jedná se o komerční </w:t>
      </w:r>
      <w:proofErr w:type="spellStart"/>
      <w:r>
        <w:t>plugin</w:t>
      </w:r>
      <w:proofErr w:type="spellEnd"/>
      <w:r>
        <w:t>, tedy rozšíření funkcí redakčního systému o tvorbu On-line formulářů, které se zobrazují návštěvníkům na stranách webu. Níže je ukázka „</w:t>
      </w:r>
      <w:proofErr w:type="spellStart"/>
      <w:r>
        <w:t>Dashboardu</w:t>
      </w:r>
      <w:proofErr w:type="spellEnd"/>
      <w:r>
        <w:t>“ v zadní redakci webu, který obsahuje výpis existujících formulářů.</w:t>
      </w:r>
    </w:p>
    <w:p w14:paraId="6B98CD7C" w14:textId="600FF97E" w:rsidR="00AE30D3" w:rsidRDefault="00AE30D3" w:rsidP="0029751E">
      <w:pPr>
        <w:jc w:val="both"/>
      </w:pPr>
    </w:p>
    <w:p w14:paraId="5FE342E5" w14:textId="190E9B53" w:rsidR="00AE30D3" w:rsidRPr="00AE30D3" w:rsidRDefault="00AE30D3" w:rsidP="0029751E">
      <w:pPr>
        <w:jc w:val="both"/>
        <w:rPr>
          <w:b/>
        </w:rPr>
      </w:pPr>
      <w:r w:rsidRPr="00AE30D3">
        <w:rPr>
          <w:b/>
        </w:rPr>
        <w:t xml:space="preserve">Tento modul je pro účely portálu </w:t>
      </w:r>
      <w:r w:rsidRPr="00AE30D3">
        <w:rPr>
          <w:b/>
        </w:rPr>
        <w:t>portal-vz.cz</w:t>
      </w:r>
      <w:r w:rsidRPr="00AE30D3">
        <w:rPr>
          <w:b/>
        </w:rPr>
        <w:t xml:space="preserve"> spíše doplňkový a je tedy možné tuto část návodu přeskočit. Připojujeme ji spíše do budoucna coby doplňkové řešení pro případy, kdy z nějakého důvodu nebude vyhovovat modul pro správu akcí (školení).</w:t>
      </w:r>
    </w:p>
    <w:p w14:paraId="7ACCB4E6" w14:textId="77777777" w:rsidR="0029751E" w:rsidRDefault="0029751E" w:rsidP="005E4383"/>
    <w:p w14:paraId="1A44DE28" w14:textId="54B16E91" w:rsidR="0029751E" w:rsidRDefault="0029751E" w:rsidP="005E4383">
      <w:r>
        <w:rPr>
          <w:noProof/>
          <w:lang w:val="en-US"/>
        </w:rPr>
        <w:drawing>
          <wp:inline distT="0" distB="0" distL="0" distR="0" wp14:anchorId="35EB86C5" wp14:editId="73C313FA">
            <wp:extent cx="5695315" cy="3559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ja-dashboard.png"/>
                    <pic:cNvPicPr/>
                  </pic:nvPicPr>
                  <pic:blipFill>
                    <a:blip r:embed="rId10">
                      <a:extLst>
                        <a:ext uri="{28A0092B-C50C-407E-A947-70E740481C1C}">
                          <a14:useLocalDpi xmlns:a14="http://schemas.microsoft.com/office/drawing/2010/main" val="0"/>
                        </a:ext>
                      </a:extLst>
                    </a:blip>
                    <a:stretch>
                      <a:fillRect/>
                    </a:stretch>
                  </pic:blipFill>
                  <pic:spPr>
                    <a:xfrm>
                      <a:off x="0" y="0"/>
                      <a:ext cx="5695315" cy="3559810"/>
                    </a:xfrm>
                    <a:prstGeom prst="rect">
                      <a:avLst/>
                    </a:prstGeom>
                  </pic:spPr>
                </pic:pic>
              </a:graphicData>
            </a:graphic>
          </wp:inline>
        </w:drawing>
      </w:r>
    </w:p>
    <w:p w14:paraId="3BFDDEFE" w14:textId="77777777" w:rsidR="003410CE" w:rsidRDefault="003410CE" w:rsidP="005E4383"/>
    <w:p w14:paraId="055B62AF" w14:textId="0BF332F2" w:rsidR="00480854" w:rsidRDefault="00480854" w:rsidP="00480854">
      <w:pPr>
        <w:pStyle w:val="Nadpis2"/>
      </w:pPr>
      <w:r>
        <w:t>Editace formulářů a jejich přehled:</w:t>
      </w:r>
    </w:p>
    <w:p w14:paraId="1DE59789" w14:textId="77777777" w:rsidR="00480854" w:rsidRDefault="00480854" w:rsidP="0029751E">
      <w:pPr>
        <w:jc w:val="both"/>
      </w:pPr>
    </w:p>
    <w:p w14:paraId="20EC7503" w14:textId="3E458351" w:rsidR="003410CE" w:rsidRDefault="0029751E" w:rsidP="0029751E">
      <w:pPr>
        <w:jc w:val="both"/>
      </w:pPr>
      <w:proofErr w:type="spellStart"/>
      <w:r>
        <w:t>Dashboard</w:t>
      </w:r>
      <w:proofErr w:type="spellEnd"/>
      <w:r>
        <w:t xml:space="preserve"> umožňuje buďto okamžitou editaci existujícího formuláře kliknutím na jeho název, nebo nabízí více možností kliknutím na ikonku vpravo. Mimo jiné je zde možnost „Duplikovat formulář“ což je doporučený postup při potřebě vytvoření nového formuláře.</w:t>
      </w:r>
    </w:p>
    <w:p w14:paraId="3E85B280" w14:textId="77777777" w:rsidR="00C869C8" w:rsidRDefault="00C869C8" w:rsidP="005E4383"/>
    <w:p w14:paraId="571328C8" w14:textId="7EEB5979" w:rsidR="004611AF" w:rsidRDefault="0029751E" w:rsidP="00C86A7E">
      <w:pPr>
        <w:jc w:val="both"/>
      </w:pPr>
      <w:r>
        <w:t xml:space="preserve">Tvorba formulářů sice není složitá, ale metoda duplikování staršího jednak šetří čas a také funguje coby prevence zapomínání. </w:t>
      </w:r>
    </w:p>
    <w:p w14:paraId="15107326" w14:textId="77777777" w:rsidR="004611AF" w:rsidRDefault="004611AF" w:rsidP="00C86A7E">
      <w:pPr>
        <w:jc w:val="both"/>
      </w:pPr>
    </w:p>
    <w:p w14:paraId="13ED852D" w14:textId="739D2E08" w:rsidR="004611AF" w:rsidRDefault="0029751E" w:rsidP="00480854">
      <w:pPr>
        <w:pStyle w:val="Nadpis2"/>
      </w:pPr>
      <w:r>
        <w:t xml:space="preserve">Levý sloupeček obsahuje globální možnosti </w:t>
      </w:r>
      <w:proofErr w:type="spellStart"/>
      <w:r>
        <w:t>pluginu</w:t>
      </w:r>
      <w:proofErr w:type="spellEnd"/>
      <w:r>
        <w:t xml:space="preserve"> Ninja </w:t>
      </w:r>
      <w:proofErr w:type="spellStart"/>
      <w:r>
        <w:t>Forms</w:t>
      </w:r>
      <w:proofErr w:type="spellEnd"/>
      <w:r>
        <w:t>:</w:t>
      </w:r>
    </w:p>
    <w:p w14:paraId="6F38DDAD" w14:textId="77777777" w:rsidR="0029751E" w:rsidRDefault="0029751E" w:rsidP="00C86A7E">
      <w:pPr>
        <w:jc w:val="both"/>
      </w:pPr>
    </w:p>
    <w:p w14:paraId="6FFBD03B" w14:textId="03E30277" w:rsidR="0029751E" w:rsidRDefault="0029751E" w:rsidP="0029751E">
      <w:pPr>
        <w:pStyle w:val="Odstavecseseznamem"/>
        <w:numPr>
          <w:ilvl w:val="0"/>
          <w:numId w:val="5"/>
        </w:numPr>
        <w:jc w:val="both"/>
      </w:pPr>
      <w:r>
        <w:t>možnost vytvoření nového (rychlý přístup z roletky z jiné části administrace WP)</w:t>
      </w:r>
    </w:p>
    <w:p w14:paraId="07DAB770" w14:textId="64F9C067" w:rsidR="0029751E" w:rsidRDefault="00480854" w:rsidP="0029751E">
      <w:pPr>
        <w:pStyle w:val="Odstavecseseznamem"/>
        <w:numPr>
          <w:ilvl w:val="0"/>
          <w:numId w:val="5"/>
        </w:numPr>
        <w:jc w:val="both"/>
      </w:pPr>
      <w:r>
        <w:t>možnost procházení sesbíraných dat z jednotlivých formulářů (</w:t>
      </w:r>
      <w:proofErr w:type="spellStart"/>
      <w:r>
        <w:t>Submissions</w:t>
      </w:r>
      <w:proofErr w:type="spellEnd"/>
      <w:r>
        <w:t>)</w:t>
      </w:r>
    </w:p>
    <w:p w14:paraId="5C572787" w14:textId="515DA785" w:rsidR="00480854" w:rsidRDefault="00480854" w:rsidP="0029751E">
      <w:pPr>
        <w:pStyle w:val="Odstavecseseznamem"/>
        <w:numPr>
          <w:ilvl w:val="0"/>
          <w:numId w:val="5"/>
        </w:numPr>
        <w:jc w:val="both"/>
      </w:pPr>
      <w:r>
        <w:lastRenderedPageBreak/>
        <w:t xml:space="preserve">import a export hotových formulářů (vhodné, pokud je tento </w:t>
      </w:r>
      <w:proofErr w:type="spellStart"/>
      <w:r>
        <w:t>plugin</w:t>
      </w:r>
      <w:proofErr w:type="spellEnd"/>
      <w:r>
        <w:t xml:space="preserve"> využíván na více webech)</w:t>
      </w:r>
    </w:p>
    <w:p w14:paraId="16944667" w14:textId="12F99550" w:rsidR="00480854" w:rsidRDefault="00480854" w:rsidP="0029751E">
      <w:pPr>
        <w:pStyle w:val="Odstavecseseznamem"/>
        <w:numPr>
          <w:ilvl w:val="0"/>
          <w:numId w:val="5"/>
        </w:numPr>
        <w:jc w:val="both"/>
      </w:pPr>
      <w:r>
        <w:t xml:space="preserve">globální nastavení </w:t>
      </w:r>
      <w:proofErr w:type="spellStart"/>
      <w:r>
        <w:t>pluginu</w:t>
      </w:r>
      <w:proofErr w:type="spellEnd"/>
    </w:p>
    <w:p w14:paraId="0BE1CE3F" w14:textId="719CC212" w:rsidR="00480854" w:rsidRDefault="00480854" w:rsidP="0029751E">
      <w:pPr>
        <w:pStyle w:val="Odstavecseseznamem"/>
        <w:numPr>
          <w:ilvl w:val="0"/>
          <w:numId w:val="5"/>
        </w:numPr>
        <w:jc w:val="both"/>
      </w:pPr>
      <w:r>
        <w:t xml:space="preserve">rozšíření </w:t>
      </w:r>
      <w:proofErr w:type="spellStart"/>
      <w:r>
        <w:t>pluginu</w:t>
      </w:r>
      <w:proofErr w:type="spellEnd"/>
      <w:r>
        <w:t xml:space="preserve"> o další doplňky kterých opět existuje celá řada</w:t>
      </w:r>
    </w:p>
    <w:p w14:paraId="1A1AB93C" w14:textId="77777777" w:rsidR="004611AF" w:rsidRDefault="004611AF" w:rsidP="00C86A7E">
      <w:pPr>
        <w:jc w:val="both"/>
      </w:pPr>
    </w:p>
    <w:p w14:paraId="6BA458F2" w14:textId="69BF0788" w:rsidR="004611AF" w:rsidRDefault="00480854" w:rsidP="00480854">
      <w:pPr>
        <w:pStyle w:val="Nadpis2"/>
      </w:pPr>
      <w:r>
        <w:t>Prohlížení sesbíraných dat z formulářů</w:t>
      </w:r>
    </w:p>
    <w:p w14:paraId="0BF62F08" w14:textId="77777777" w:rsidR="00480854" w:rsidRDefault="00480854" w:rsidP="00C86A7E">
      <w:pPr>
        <w:jc w:val="both"/>
      </w:pPr>
    </w:p>
    <w:p w14:paraId="6090CA5D" w14:textId="5EFE7753" w:rsidR="00480854" w:rsidRDefault="00480854" w:rsidP="00C86A7E">
      <w:pPr>
        <w:jc w:val="both"/>
      </w:pPr>
      <w:r>
        <w:rPr>
          <w:noProof/>
          <w:lang w:val="en-US"/>
        </w:rPr>
        <w:drawing>
          <wp:inline distT="0" distB="0" distL="0" distR="0" wp14:anchorId="63348DFB" wp14:editId="60C4212E">
            <wp:extent cx="5695315" cy="3559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r-dat.png"/>
                    <pic:cNvPicPr/>
                  </pic:nvPicPr>
                  <pic:blipFill>
                    <a:blip r:embed="rId11">
                      <a:extLst>
                        <a:ext uri="{28A0092B-C50C-407E-A947-70E740481C1C}">
                          <a14:useLocalDpi xmlns:a14="http://schemas.microsoft.com/office/drawing/2010/main" val="0"/>
                        </a:ext>
                      </a:extLst>
                    </a:blip>
                    <a:stretch>
                      <a:fillRect/>
                    </a:stretch>
                  </pic:blipFill>
                  <pic:spPr>
                    <a:xfrm>
                      <a:off x="0" y="0"/>
                      <a:ext cx="5695315" cy="3559810"/>
                    </a:xfrm>
                    <a:prstGeom prst="rect">
                      <a:avLst/>
                    </a:prstGeom>
                  </pic:spPr>
                </pic:pic>
              </a:graphicData>
            </a:graphic>
          </wp:inline>
        </w:drawing>
      </w:r>
    </w:p>
    <w:p w14:paraId="1AF52617" w14:textId="77777777" w:rsidR="004611AF" w:rsidRDefault="004611AF" w:rsidP="00C86A7E">
      <w:pPr>
        <w:jc w:val="both"/>
      </w:pPr>
    </w:p>
    <w:p w14:paraId="49DEE837" w14:textId="77777777" w:rsidR="00480854" w:rsidRDefault="00480854" w:rsidP="00C86A7E">
      <w:pPr>
        <w:jc w:val="both"/>
      </w:pPr>
    </w:p>
    <w:p w14:paraId="49C302AB" w14:textId="5F39DCF7" w:rsidR="004611AF" w:rsidRDefault="00480854" w:rsidP="00480854">
      <w:pPr>
        <w:pStyle w:val="Nadpis2"/>
      </w:pPr>
      <w:r>
        <w:t>Editace formuláře:</w:t>
      </w:r>
    </w:p>
    <w:p w14:paraId="077F62D2" w14:textId="77777777" w:rsidR="00480854" w:rsidRDefault="00480854" w:rsidP="00C86A7E">
      <w:pPr>
        <w:jc w:val="both"/>
      </w:pPr>
    </w:p>
    <w:p w14:paraId="3CFEC7CA" w14:textId="5488B2D0" w:rsidR="00480854" w:rsidRDefault="00480854" w:rsidP="00C86A7E">
      <w:pPr>
        <w:jc w:val="both"/>
      </w:pPr>
      <w:r>
        <w:rPr>
          <w:noProof/>
          <w:lang w:val="en-US"/>
        </w:rPr>
        <w:lastRenderedPageBreak/>
        <w:drawing>
          <wp:inline distT="0" distB="0" distL="0" distR="0" wp14:anchorId="1B40ADE8" wp14:editId="407609EF">
            <wp:extent cx="5695315" cy="3559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ce-form.png"/>
                    <pic:cNvPicPr/>
                  </pic:nvPicPr>
                  <pic:blipFill>
                    <a:blip r:embed="rId12">
                      <a:extLst>
                        <a:ext uri="{28A0092B-C50C-407E-A947-70E740481C1C}">
                          <a14:useLocalDpi xmlns:a14="http://schemas.microsoft.com/office/drawing/2010/main" val="0"/>
                        </a:ext>
                      </a:extLst>
                    </a:blip>
                    <a:stretch>
                      <a:fillRect/>
                    </a:stretch>
                  </pic:blipFill>
                  <pic:spPr>
                    <a:xfrm>
                      <a:off x="0" y="0"/>
                      <a:ext cx="5695315" cy="3559810"/>
                    </a:xfrm>
                    <a:prstGeom prst="rect">
                      <a:avLst/>
                    </a:prstGeom>
                  </pic:spPr>
                </pic:pic>
              </a:graphicData>
            </a:graphic>
          </wp:inline>
        </w:drawing>
      </w:r>
    </w:p>
    <w:p w14:paraId="0B67DC8F" w14:textId="77777777" w:rsidR="00480854" w:rsidRDefault="00480854" w:rsidP="00C86A7E">
      <w:pPr>
        <w:jc w:val="both"/>
      </w:pPr>
    </w:p>
    <w:p w14:paraId="2A851F69" w14:textId="16EC4225" w:rsidR="00480854" w:rsidRDefault="00480854" w:rsidP="00C86A7E">
      <w:pPr>
        <w:jc w:val="both"/>
      </w:pPr>
      <w:r>
        <w:t>Pravá strana obsahuje výběr všech prvků ze kterých se On-line formuláře sestavují. Přetažením požadovaného prvku myší do levé poloviny obrazovky se postupně formulář sestavuje. Níže připojená obrazovka ukazuje editaci jednoho z prvků formuláře (pole pro vložení textu).</w:t>
      </w:r>
    </w:p>
    <w:p w14:paraId="75A6B149" w14:textId="77777777" w:rsidR="00480854" w:rsidRDefault="00480854" w:rsidP="00C86A7E">
      <w:pPr>
        <w:jc w:val="both"/>
      </w:pPr>
    </w:p>
    <w:p w14:paraId="00B24C67" w14:textId="3EADDBB5" w:rsidR="00480854" w:rsidRDefault="00A15D51" w:rsidP="00C86A7E">
      <w:pPr>
        <w:jc w:val="both"/>
      </w:pPr>
      <w:r>
        <w:rPr>
          <w:noProof/>
          <w:lang w:val="en-US"/>
        </w:rPr>
        <w:drawing>
          <wp:inline distT="0" distB="0" distL="0" distR="0" wp14:anchorId="2ED27783" wp14:editId="32ABB526">
            <wp:extent cx="5695315" cy="3559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ce-pole.png"/>
                    <pic:cNvPicPr/>
                  </pic:nvPicPr>
                  <pic:blipFill>
                    <a:blip r:embed="rId13">
                      <a:extLst>
                        <a:ext uri="{28A0092B-C50C-407E-A947-70E740481C1C}">
                          <a14:useLocalDpi xmlns:a14="http://schemas.microsoft.com/office/drawing/2010/main" val="0"/>
                        </a:ext>
                      </a:extLst>
                    </a:blip>
                    <a:stretch>
                      <a:fillRect/>
                    </a:stretch>
                  </pic:blipFill>
                  <pic:spPr>
                    <a:xfrm>
                      <a:off x="0" y="0"/>
                      <a:ext cx="5695315" cy="3559810"/>
                    </a:xfrm>
                    <a:prstGeom prst="rect">
                      <a:avLst/>
                    </a:prstGeom>
                  </pic:spPr>
                </pic:pic>
              </a:graphicData>
            </a:graphic>
          </wp:inline>
        </w:drawing>
      </w:r>
    </w:p>
    <w:p w14:paraId="00513858" w14:textId="77777777" w:rsidR="00A15D51" w:rsidRDefault="00A15D51" w:rsidP="00C86A7E">
      <w:pPr>
        <w:jc w:val="both"/>
      </w:pPr>
    </w:p>
    <w:p w14:paraId="46EB2AA9" w14:textId="4AD584E9" w:rsidR="00A15D51" w:rsidRDefault="00A15D51" w:rsidP="00C86A7E">
      <w:pPr>
        <w:jc w:val="both"/>
      </w:pPr>
      <w:r>
        <w:t>Jedná se např. o pojmenování pole, kontrola a restrikce obsahu (počty znaků, ověřování číselných hodnot apod.), které budou návštěvníci webu vkládat.</w:t>
      </w:r>
    </w:p>
    <w:p w14:paraId="7C58B243" w14:textId="77777777" w:rsidR="00A15D51" w:rsidRDefault="00A15D51" w:rsidP="00C86A7E">
      <w:pPr>
        <w:jc w:val="both"/>
      </w:pPr>
    </w:p>
    <w:p w14:paraId="71BBA973" w14:textId="01F7EC41" w:rsidR="00A15D51" w:rsidRDefault="00A15D51" w:rsidP="00C86A7E">
      <w:pPr>
        <w:jc w:val="both"/>
      </w:pPr>
      <w:r>
        <w:t>Ve spodní části je možné nastavovat CSS třídy, které sjednotí vzhled formulářů se zbytkem webu.</w:t>
      </w:r>
    </w:p>
    <w:p w14:paraId="1C55AD09" w14:textId="77777777" w:rsidR="00CA441C" w:rsidRDefault="00CA441C" w:rsidP="00C86A7E">
      <w:pPr>
        <w:jc w:val="both"/>
      </w:pPr>
    </w:p>
    <w:p w14:paraId="18AA9AD2" w14:textId="24AA4BC7" w:rsidR="00CA441C" w:rsidRDefault="00CA441C" w:rsidP="00CA441C">
      <w:pPr>
        <w:pStyle w:val="Nadpis2"/>
      </w:pPr>
      <w:r>
        <w:t>Notifikace odeslání dat z formuláře a další akce</w:t>
      </w:r>
    </w:p>
    <w:p w14:paraId="0AD38A96" w14:textId="77777777" w:rsidR="00CA441C" w:rsidRDefault="00CA441C" w:rsidP="00C86A7E">
      <w:pPr>
        <w:jc w:val="both"/>
      </w:pPr>
    </w:p>
    <w:p w14:paraId="554FAFDB" w14:textId="7F21E882" w:rsidR="00CA441C" w:rsidRDefault="00CA441C" w:rsidP="00C86A7E">
      <w:pPr>
        <w:jc w:val="both"/>
      </w:pPr>
      <w:r>
        <w:t>Nad formulářem v levé části obrazovky je menu, kde pod druhým linkem „</w:t>
      </w:r>
      <w:proofErr w:type="spellStart"/>
      <w:r>
        <w:t>Emails</w:t>
      </w:r>
      <w:proofErr w:type="spellEnd"/>
      <w:r>
        <w:t xml:space="preserve"> &amp; </w:t>
      </w:r>
      <w:proofErr w:type="spellStart"/>
      <w:r>
        <w:t>Actions</w:t>
      </w:r>
      <w:proofErr w:type="spellEnd"/>
      <w:r>
        <w:t xml:space="preserve"> je dostupné nastavení chování formuláře po vyplnění a odeslání návštěvníkem webu. Společně s nastavením CSS vzhledu formuláře je tato záložka důvodem, proč formuláře raději kopírovat a upravovat, než je vytvářet vždy znovu.</w:t>
      </w:r>
    </w:p>
    <w:p w14:paraId="3013B560" w14:textId="77777777" w:rsidR="00CA441C" w:rsidRDefault="00CA441C" w:rsidP="00C86A7E">
      <w:pPr>
        <w:jc w:val="both"/>
      </w:pPr>
    </w:p>
    <w:p w14:paraId="52E1C2C1" w14:textId="3687EB58" w:rsidR="00CA441C" w:rsidRDefault="00CA441C" w:rsidP="00C86A7E">
      <w:pPr>
        <w:jc w:val="both"/>
      </w:pPr>
      <w:r>
        <w:t>Tyto akce a rozesílání notifikací jsou totiž pro všechny formuláře společné a redaktor si ta ušetří mnoho času. Včetně vzpomínání jak co nastavit a následně testování funkcí nového formuláře.</w:t>
      </w:r>
    </w:p>
    <w:p w14:paraId="175C6630" w14:textId="77777777" w:rsidR="00CA441C" w:rsidRDefault="00CA441C" w:rsidP="00C86A7E">
      <w:pPr>
        <w:jc w:val="both"/>
      </w:pPr>
    </w:p>
    <w:p w14:paraId="4EC90366" w14:textId="0EB2337A" w:rsidR="00CA441C" w:rsidRDefault="00CA441C" w:rsidP="00C86A7E">
      <w:pPr>
        <w:jc w:val="both"/>
      </w:pPr>
      <w:r>
        <w:t>V této záložce je např. možné nastavit, kterému redaktorovi mají přicházet informace o nových datech z formuláře v případech, kdy není žádoucí, aby byli informováni všichni redaktoři.</w:t>
      </w:r>
    </w:p>
    <w:p w14:paraId="656D8E7C" w14:textId="77777777" w:rsidR="00CA441C" w:rsidRDefault="00CA441C" w:rsidP="00C86A7E">
      <w:pPr>
        <w:jc w:val="both"/>
      </w:pPr>
    </w:p>
    <w:p w14:paraId="3700099B" w14:textId="00C4A146" w:rsidR="00CA441C" w:rsidRDefault="002467DE" w:rsidP="00C86A7E">
      <w:pPr>
        <w:jc w:val="both"/>
      </w:pPr>
      <w:r>
        <w:rPr>
          <w:noProof/>
          <w:lang w:val="en-US"/>
        </w:rPr>
        <w:drawing>
          <wp:inline distT="0" distB="0" distL="0" distR="0" wp14:anchorId="126BA644" wp14:editId="23CE3AB0">
            <wp:extent cx="5695315" cy="3559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kace.png"/>
                    <pic:cNvPicPr/>
                  </pic:nvPicPr>
                  <pic:blipFill>
                    <a:blip r:embed="rId14">
                      <a:extLst>
                        <a:ext uri="{28A0092B-C50C-407E-A947-70E740481C1C}">
                          <a14:useLocalDpi xmlns:a14="http://schemas.microsoft.com/office/drawing/2010/main" val="0"/>
                        </a:ext>
                      </a:extLst>
                    </a:blip>
                    <a:stretch>
                      <a:fillRect/>
                    </a:stretch>
                  </pic:blipFill>
                  <pic:spPr>
                    <a:xfrm>
                      <a:off x="0" y="0"/>
                      <a:ext cx="5695315" cy="3559810"/>
                    </a:xfrm>
                    <a:prstGeom prst="rect">
                      <a:avLst/>
                    </a:prstGeom>
                  </pic:spPr>
                </pic:pic>
              </a:graphicData>
            </a:graphic>
          </wp:inline>
        </w:drawing>
      </w:r>
    </w:p>
    <w:p w14:paraId="39AE28A3" w14:textId="77777777" w:rsidR="002467DE" w:rsidRDefault="002467DE" w:rsidP="00C86A7E">
      <w:pPr>
        <w:jc w:val="both"/>
      </w:pPr>
    </w:p>
    <w:p w14:paraId="6959BF9E" w14:textId="29D6EF31" w:rsidR="002467DE" w:rsidRDefault="002467DE" w:rsidP="00C86A7E">
      <w:pPr>
        <w:jc w:val="both"/>
      </w:pPr>
      <w:r>
        <w:t>Záložka „</w:t>
      </w:r>
      <w:proofErr w:type="spellStart"/>
      <w:r>
        <w:t>Advanced</w:t>
      </w:r>
      <w:proofErr w:type="spellEnd"/>
      <w:r>
        <w:t xml:space="preserve">“ obsahuje položku „Display </w:t>
      </w:r>
      <w:proofErr w:type="spellStart"/>
      <w:r>
        <w:t>settings</w:t>
      </w:r>
      <w:proofErr w:type="spellEnd"/>
      <w:r>
        <w:t>“ kde je možné změnit (přejmenovat) název nového formuláře. Toto je poslední volba, kterou běžní redaktoři při práci s </w:t>
      </w:r>
      <w:proofErr w:type="spellStart"/>
      <w:r>
        <w:t>pluginem</w:t>
      </w:r>
      <w:proofErr w:type="spellEnd"/>
      <w:r>
        <w:t xml:space="preserve"> používají viz níže.</w:t>
      </w:r>
    </w:p>
    <w:p w14:paraId="65243493" w14:textId="77777777" w:rsidR="002467DE" w:rsidRDefault="002467DE" w:rsidP="00C86A7E">
      <w:pPr>
        <w:jc w:val="both"/>
      </w:pPr>
    </w:p>
    <w:p w14:paraId="3901E250" w14:textId="68D1AE21" w:rsidR="002467DE" w:rsidRDefault="002467DE" w:rsidP="00C86A7E">
      <w:pPr>
        <w:jc w:val="both"/>
      </w:pPr>
      <w:r>
        <w:rPr>
          <w:noProof/>
          <w:lang w:val="en-US"/>
        </w:rPr>
        <w:lastRenderedPageBreak/>
        <w:drawing>
          <wp:inline distT="0" distB="0" distL="0" distR="0" wp14:anchorId="4F12147C" wp14:editId="79FA7F19">
            <wp:extent cx="5695315" cy="3559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zev-form.png"/>
                    <pic:cNvPicPr/>
                  </pic:nvPicPr>
                  <pic:blipFill>
                    <a:blip r:embed="rId15">
                      <a:extLst>
                        <a:ext uri="{28A0092B-C50C-407E-A947-70E740481C1C}">
                          <a14:useLocalDpi xmlns:a14="http://schemas.microsoft.com/office/drawing/2010/main" val="0"/>
                        </a:ext>
                      </a:extLst>
                    </a:blip>
                    <a:stretch>
                      <a:fillRect/>
                    </a:stretch>
                  </pic:blipFill>
                  <pic:spPr>
                    <a:xfrm>
                      <a:off x="0" y="0"/>
                      <a:ext cx="5695315" cy="3559810"/>
                    </a:xfrm>
                    <a:prstGeom prst="rect">
                      <a:avLst/>
                    </a:prstGeom>
                  </pic:spPr>
                </pic:pic>
              </a:graphicData>
            </a:graphic>
          </wp:inline>
        </w:drawing>
      </w:r>
    </w:p>
    <w:p w14:paraId="3C3624BC" w14:textId="77777777" w:rsidR="002467DE" w:rsidRDefault="002467DE" w:rsidP="00C86A7E">
      <w:pPr>
        <w:jc w:val="both"/>
      </w:pPr>
    </w:p>
    <w:p w14:paraId="0DECCCB4" w14:textId="6C784D3F" w:rsidR="000E2B12" w:rsidRDefault="000E2B12" w:rsidP="00C86A7E">
      <w:pPr>
        <w:jc w:val="both"/>
      </w:pPr>
      <w:r w:rsidRPr="000E2B12">
        <w:rPr>
          <w:b/>
        </w:rPr>
        <w:t>Vložení formuláře na stranu webu</w:t>
      </w:r>
      <w:r>
        <w:t xml:space="preserve"> probíhá pomocí </w:t>
      </w:r>
      <w:proofErr w:type="spellStart"/>
      <w:r>
        <w:t>Shortcode</w:t>
      </w:r>
      <w:proofErr w:type="spellEnd"/>
      <w:r>
        <w:t xml:space="preserve">, která jsou vypsána na </w:t>
      </w:r>
      <w:proofErr w:type="spellStart"/>
      <w:r>
        <w:t>Dashboardu</w:t>
      </w:r>
      <w:proofErr w:type="spellEnd"/>
      <w:r>
        <w:t xml:space="preserve"> </w:t>
      </w:r>
      <w:proofErr w:type="spellStart"/>
      <w:r>
        <w:t>Pluginu</w:t>
      </w:r>
      <w:proofErr w:type="spellEnd"/>
      <w:r>
        <w:t xml:space="preserve">. Prozatím jsou to tyto: </w:t>
      </w:r>
      <w:r w:rsidRPr="000E2B12">
        <w:t>[</w:t>
      </w:r>
      <w:proofErr w:type="spellStart"/>
      <w:r w:rsidRPr="000E2B12">
        <w:t>ninja_form</w:t>
      </w:r>
      <w:proofErr w:type="spellEnd"/>
      <w:r w:rsidRPr="000E2B12">
        <w:t xml:space="preserve"> id=</w:t>
      </w:r>
      <w:r>
        <w:t>1</w:t>
      </w:r>
      <w:r w:rsidRPr="000E2B12">
        <w:t>] [</w:t>
      </w:r>
      <w:proofErr w:type="spellStart"/>
      <w:r w:rsidRPr="000E2B12">
        <w:t>ninja_form</w:t>
      </w:r>
      <w:proofErr w:type="spellEnd"/>
      <w:r w:rsidRPr="000E2B12">
        <w:t xml:space="preserve"> id=3]</w:t>
      </w:r>
      <w:r>
        <w:t xml:space="preserve"> a [</w:t>
      </w:r>
      <w:proofErr w:type="spellStart"/>
      <w:r>
        <w:t>ninja_form</w:t>
      </w:r>
      <w:proofErr w:type="spellEnd"/>
      <w:r>
        <w:t xml:space="preserve"> id=6</w:t>
      </w:r>
      <w:r w:rsidRPr="000E2B12">
        <w:t>]</w:t>
      </w:r>
    </w:p>
    <w:p w14:paraId="036D6EC9" w14:textId="77777777" w:rsidR="00964704" w:rsidRPr="000176BB" w:rsidRDefault="00964704" w:rsidP="000176BB"/>
    <w:sectPr w:rsidR="00964704" w:rsidRPr="000176BB" w:rsidSect="000673A1">
      <w:pgSz w:w="11900" w:h="16840"/>
      <w:pgMar w:top="1440" w:right="1134"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9C27DE"/>
    <w:multiLevelType w:val="hybridMultilevel"/>
    <w:tmpl w:val="F0F0C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1203B1B"/>
    <w:multiLevelType w:val="hybridMultilevel"/>
    <w:tmpl w:val="95403E56"/>
    <w:lvl w:ilvl="0" w:tplc="1812EC7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EA4B46"/>
    <w:multiLevelType w:val="hybridMultilevel"/>
    <w:tmpl w:val="1FB01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8A0E38"/>
    <w:multiLevelType w:val="hybridMultilevel"/>
    <w:tmpl w:val="858A91A8"/>
    <w:lvl w:ilvl="0" w:tplc="E9BA12E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E7267D"/>
    <w:multiLevelType w:val="hybridMultilevel"/>
    <w:tmpl w:val="016CE45A"/>
    <w:lvl w:ilvl="0" w:tplc="ABA6745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oNotDisplayPageBoundaries/>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A1"/>
    <w:rsid w:val="000176BB"/>
    <w:rsid w:val="000270BF"/>
    <w:rsid w:val="000669C7"/>
    <w:rsid w:val="000673A1"/>
    <w:rsid w:val="000A2998"/>
    <w:rsid w:val="000B6ACC"/>
    <w:rsid w:val="000E2B12"/>
    <w:rsid w:val="0010775D"/>
    <w:rsid w:val="001201A4"/>
    <w:rsid w:val="00136CFD"/>
    <w:rsid w:val="00142E13"/>
    <w:rsid w:val="00152CEA"/>
    <w:rsid w:val="001606C9"/>
    <w:rsid w:val="001712B6"/>
    <w:rsid w:val="001F6EF4"/>
    <w:rsid w:val="00205EF9"/>
    <w:rsid w:val="002215FD"/>
    <w:rsid w:val="002467DE"/>
    <w:rsid w:val="00253801"/>
    <w:rsid w:val="0026425C"/>
    <w:rsid w:val="0029328A"/>
    <w:rsid w:val="0029751E"/>
    <w:rsid w:val="002A0A10"/>
    <w:rsid w:val="00317116"/>
    <w:rsid w:val="00317EB0"/>
    <w:rsid w:val="003410CE"/>
    <w:rsid w:val="00357FD7"/>
    <w:rsid w:val="00394874"/>
    <w:rsid w:val="003C0BC6"/>
    <w:rsid w:val="003F4B8C"/>
    <w:rsid w:val="003F5FB6"/>
    <w:rsid w:val="0044455F"/>
    <w:rsid w:val="00453FED"/>
    <w:rsid w:val="004611AF"/>
    <w:rsid w:val="00480854"/>
    <w:rsid w:val="00491028"/>
    <w:rsid w:val="004A22BD"/>
    <w:rsid w:val="004B51A9"/>
    <w:rsid w:val="004E2606"/>
    <w:rsid w:val="004F02A3"/>
    <w:rsid w:val="00521AA4"/>
    <w:rsid w:val="00530A78"/>
    <w:rsid w:val="0055337D"/>
    <w:rsid w:val="005A5C3C"/>
    <w:rsid w:val="005C76EF"/>
    <w:rsid w:val="005E4383"/>
    <w:rsid w:val="005F5A3D"/>
    <w:rsid w:val="00646451"/>
    <w:rsid w:val="0064759B"/>
    <w:rsid w:val="00651E45"/>
    <w:rsid w:val="00685BF7"/>
    <w:rsid w:val="006F1E5B"/>
    <w:rsid w:val="0071624B"/>
    <w:rsid w:val="00720FAD"/>
    <w:rsid w:val="00765B48"/>
    <w:rsid w:val="007827C1"/>
    <w:rsid w:val="00793541"/>
    <w:rsid w:val="007A3648"/>
    <w:rsid w:val="007B43F9"/>
    <w:rsid w:val="007C0308"/>
    <w:rsid w:val="007C1580"/>
    <w:rsid w:val="007E2A3A"/>
    <w:rsid w:val="00817641"/>
    <w:rsid w:val="00821F76"/>
    <w:rsid w:val="008304C7"/>
    <w:rsid w:val="008309DF"/>
    <w:rsid w:val="008357F6"/>
    <w:rsid w:val="00846BEC"/>
    <w:rsid w:val="00847EC4"/>
    <w:rsid w:val="0086410D"/>
    <w:rsid w:val="00865C89"/>
    <w:rsid w:val="00881409"/>
    <w:rsid w:val="0089166F"/>
    <w:rsid w:val="00897A46"/>
    <w:rsid w:val="008A2CEA"/>
    <w:rsid w:val="008B33C3"/>
    <w:rsid w:val="008C52B7"/>
    <w:rsid w:val="008D732E"/>
    <w:rsid w:val="008F120B"/>
    <w:rsid w:val="008F16EC"/>
    <w:rsid w:val="00924174"/>
    <w:rsid w:val="009548B7"/>
    <w:rsid w:val="00964704"/>
    <w:rsid w:val="009F1E48"/>
    <w:rsid w:val="009F375A"/>
    <w:rsid w:val="009F6089"/>
    <w:rsid w:val="00A15D51"/>
    <w:rsid w:val="00A20A1D"/>
    <w:rsid w:val="00A504AA"/>
    <w:rsid w:val="00A536D4"/>
    <w:rsid w:val="00A80AD9"/>
    <w:rsid w:val="00A86075"/>
    <w:rsid w:val="00AB1D1E"/>
    <w:rsid w:val="00AC26A2"/>
    <w:rsid w:val="00AE30D3"/>
    <w:rsid w:val="00AE5A38"/>
    <w:rsid w:val="00B020D8"/>
    <w:rsid w:val="00B24DD9"/>
    <w:rsid w:val="00B2730B"/>
    <w:rsid w:val="00B52EE9"/>
    <w:rsid w:val="00B603A1"/>
    <w:rsid w:val="00B8271E"/>
    <w:rsid w:val="00B83AD2"/>
    <w:rsid w:val="00BA1AB8"/>
    <w:rsid w:val="00C10959"/>
    <w:rsid w:val="00C21C87"/>
    <w:rsid w:val="00C7143D"/>
    <w:rsid w:val="00C75AC5"/>
    <w:rsid w:val="00C869C8"/>
    <w:rsid w:val="00C86A7E"/>
    <w:rsid w:val="00C94B3B"/>
    <w:rsid w:val="00C96BA3"/>
    <w:rsid w:val="00CA2B71"/>
    <w:rsid w:val="00CA441C"/>
    <w:rsid w:val="00CB2506"/>
    <w:rsid w:val="00CC6F08"/>
    <w:rsid w:val="00CD04DA"/>
    <w:rsid w:val="00CE2E8C"/>
    <w:rsid w:val="00D205F0"/>
    <w:rsid w:val="00D23E70"/>
    <w:rsid w:val="00D24AA4"/>
    <w:rsid w:val="00D452CB"/>
    <w:rsid w:val="00D8361C"/>
    <w:rsid w:val="00DA058C"/>
    <w:rsid w:val="00DB623A"/>
    <w:rsid w:val="00DE14E7"/>
    <w:rsid w:val="00E3049B"/>
    <w:rsid w:val="00E339AB"/>
    <w:rsid w:val="00E35EB6"/>
    <w:rsid w:val="00E52684"/>
    <w:rsid w:val="00E548AB"/>
    <w:rsid w:val="00E8356C"/>
    <w:rsid w:val="00E93E64"/>
    <w:rsid w:val="00EA5416"/>
    <w:rsid w:val="00EA6D88"/>
    <w:rsid w:val="00EC547C"/>
    <w:rsid w:val="00ED1A0F"/>
    <w:rsid w:val="00ED3C05"/>
    <w:rsid w:val="00EF1B76"/>
    <w:rsid w:val="00EF5D11"/>
    <w:rsid w:val="00EF7192"/>
    <w:rsid w:val="00F000F8"/>
    <w:rsid w:val="00F306AB"/>
    <w:rsid w:val="00F50826"/>
    <w:rsid w:val="00F5670F"/>
    <w:rsid w:val="00F67DF6"/>
    <w:rsid w:val="00F9073F"/>
    <w:rsid w:val="00FC01E4"/>
    <w:rsid w:val="00FC33D3"/>
    <w:rsid w:val="00FD05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8B0AAD"/>
  <w14:defaultImageDpi w14:val="300"/>
  <w15:docId w15:val="{B959B079-DE9F-4946-A284-2EBE47A6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cs-CZ"/>
    </w:rPr>
  </w:style>
  <w:style w:type="paragraph" w:styleId="Nadpis1">
    <w:name w:val="heading 1"/>
    <w:basedOn w:val="Normln"/>
    <w:next w:val="Normln"/>
    <w:link w:val="Nadpis1Char"/>
    <w:uiPriority w:val="9"/>
    <w:qFormat/>
    <w:rsid w:val="009F1E48"/>
    <w:pPr>
      <w:keepNext/>
      <w:keepLines/>
      <w:spacing w:before="480"/>
      <w:outlineLvl w:val="0"/>
    </w:pPr>
    <w:rPr>
      <w:rFonts w:asciiTheme="majorHAnsi" w:eastAsiaTheme="majorEastAsia" w:hAnsiTheme="majorHAnsi" w:cstheme="majorBidi"/>
      <w:b/>
      <w:bCs/>
      <w:color w:val="C00000"/>
      <w:sz w:val="32"/>
      <w:szCs w:val="32"/>
    </w:rPr>
  </w:style>
  <w:style w:type="paragraph" w:styleId="Nadpis2">
    <w:name w:val="heading 2"/>
    <w:basedOn w:val="Normln"/>
    <w:next w:val="Normln"/>
    <w:link w:val="Nadpis2Char"/>
    <w:uiPriority w:val="9"/>
    <w:unhideWhenUsed/>
    <w:qFormat/>
    <w:rsid w:val="009F1E48"/>
    <w:pPr>
      <w:keepNext/>
      <w:keepLines/>
      <w:spacing w:before="200"/>
      <w:outlineLvl w:val="1"/>
    </w:pPr>
    <w:rPr>
      <w:rFonts w:asciiTheme="majorHAnsi" w:eastAsiaTheme="majorEastAsia" w:hAnsiTheme="majorHAnsi" w:cstheme="majorBidi"/>
      <w:b/>
      <w:bCs/>
      <w:color w:val="7F7F7F" w:themeColor="text1" w:themeTint="80"/>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673A1"/>
    <w:pPr>
      <w:ind w:left="720"/>
      <w:contextualSpacing/>
    </w:pPr>
  </w:style>
  <w:style w:type="paragraph" w:styleId="Textbubliny">
    <w:name w:val="Balloon Text"/>
    <w:basedOn w:val="Normln"/>
    <w:link w:val="TextbublinyChar"/>
    <w:uiPriority w:val="99"/>
    <w:semiHidden/>
    <w:unhideWhenUsed/>
    <w:rsid w:val="000673A1"/>
    <w:rPr>
      <w:rFonts w:ascii="Lucida Grande" w:hAnsi="Lucida Grande"/>
      <w:sz w:val="18"/>
      <w:szCs w:val="18"/>
    </w:rPr>
  </w:style>
  <w:style w:type="character" w:customStyle="1" w:styleId="TextbublinyChar">
    <w:name w:val="Text bubliny Char"/>
    <w:basedOn w:val="Standardnpsmoodstavce"/>
    <w:link w:val="Textbubliny"/>
    <w:uiPriority w:val="99"/>
    <w:semiHidden/>
    <w:rsid w:val="000673A1"/>
    <w:rPr>
      <w:rFonts w:ascii="Lucida Grande" w:hAnsi="Lucida Grande"/>
      <w:sz w:val="18"/>
      <w:szCs w:val="18"/>
      <w:lang w:val="cs-CZ"/>
    </w:rPr>
  </w:style>
  <w:style w:type="character" w:styleId="Hypertextovodkaz">
    <w:name w:val="Hyperlink"/>
    <w:basedOn w:val="Standardnpsmoodstavce"/>
    <w:uiPriority w:val="99"/>
    <w:unhideWhenUsed/>
    <w:rsid w:val="007B43F9"/>
    <w:rPr>
      <w:color w:val="0000FF" w:themeColor="hyperlink"/>
      <w:u w:val="single"/>
    </w:rPr>
  </w:style>
  <w:style w:type="character" w:customStyle="1" w:styleId="Nadpis1Char">
    <w:name w:val="Nadpis 1 Char"/>
    <w:basedOn w:val="Standardnpsmoodstavce"/>
    <w:link w:val="Nadpis1"/>
    <w:uiPriority w:val="9"/>
    <w:rsid w:val="009F1E48"/>
    <w:rPr>
      <w:rFonts w:asciiTheme="majorHAnsi" w:eastAsiaTheme="majorEastAsia" w:hAnsiTheme="majorHAnsi" w:cstheme="majorBidi"/>
      <w:b/>
      <w:bCs/>
      <w:color w:val="C00000"/>
      <w:sz w:val="32"/>
      <w:szCs w:val="32"/>
      <w:lang w:val="cs-CZ"/>
    </w:rPr>
  </w:style>
  <w:style w:type="character" w:customStyle="1" w:styleId="Nadpis2Char">
    <w:name w:val="Nadpis 2 Char"/>
    <w:basedOn w:val="Standardnpsmoodstavce"/>
    <w:link w:val="Nadpis2"/>
    <w:uiPriority w:val="9"/>
    <w:rsid w:val="009F1E48"/>
    <w:rPr>
      <w:rFonts w:asciiTheme="majorHAnsi" w:eastAsiaTheme="majorEastAsia" w:hAnsiTheme="majorHAnsi" w:cstheme="majorBidi"/>
      <w:b/>
      <w:bCs/>
      <w:color w:val="7F7F7F" w:themeColor="text1" w:themeTint="80"/>
      <w:sz w:val="26"/>
      <w:szCs w:val="26"/>
      <w:lang w:val="cs-CZ"/>
    </w:rPr>
  </w:style>
  <w:style w:type="character" w:styleId="Sledovanodkaz">
    <w:name w:val="FollowedHyperlink"/>
    <w:basedOn w:val="Standardnpsmoodstavce"/>
    <w:uiPriority w:val="99"/>
    <w:semiHidden/>
    <w:unhideWhenUsed/>
    <w:rsid w:val="00EF5D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1036</Words>
  <Characters>6114</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jiri.pilat@quadrigis.cz</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Jiri PILAT</dc:creator>
  <cp:keywords/>
  <dc:description/>
  <cp:lastModifiedBy>Jiri Pilat</cp:lastModifiedBy>
  <cp:revision>4</cp:revision>
  <cp:lastPrinted>2019-03-25T14:44:00Z</cp:lastPrinted>
  <dcterms:created xsi:type="dcterms:W3CDTF">2019-03-25T14:44:00Z</dcterms:created>
  <dcterms:modified xsi:type="dcterms:W3CDTF">2019-03-25T14:44:00Z</dcterms:modified>
</cp:coreProperties>
</file>